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DC" w:rsidRDefault="00E05C82" w:rsidP="00E05C8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АКТ </w:t>
      </w:r>
    </w:p>
    <w:p w:rsidR="00E05C82" w:rsidRDefault="00E05C82" w:rsidP="00E05C8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по результатам контрольного мероприятия в Комитете по управлению имуществом администрации Николаевского муниципального района Хабаровского края</w:t>
      </w:r>
    </w:p>
    <w:p w:rsidR="00E05C82" w:rsidRDefault="00E05C82" w:rsidP="00E05C8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05C82" w:rsidRPr="005311E8" w:rsidRDefault="00C223DC" w:rsidP="00E05C8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</w:t>
      </w:r>
      <w:r w:rsidR="00E05C82">
        <w:rPr>
          <w:rFonts w:ascii="Times New Roman" w:hAnsi="Times New Roman" w:cs="Times New Roman"/>
          <w:sz w:val="26"/>
          <w:szCs w:val="26"/>
        </w:rPr>
        <w:t xml:space="preserve"> марта 2015г.                                                                           г. Николаевск-на-Амуре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 соответствии с пунктом 1.1. плана работы сектора муниципального фина</w:t>
      </w:r>
      <w:r w:rsidRPr="005311E8">
        <w:rPr>
          <w:rFonts w:ascii="Times New Roman" w:hAnsi="Times New Roman" w:cs="Times New Roman"/>
          <w:sz w:val="26"/>
          <w:szCs w:val="26"/>
        </w:rPr>
        <w:t>н</w:t>
      </w:r>
      <w:r w:rsidRPr="005311E8">
        <w:rPr>
          <w:rFonts w:ascii="Times New Roman" w:hAnsi="Times New Roman" w:cs="Times New Roman"/>
          <w:sz w:val="26"/>
          <w:szCs w:val="26"/>
        </w:rPr>
        <w:t>сового контроля финансового управления администрации Николаевского муниц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 xml:space="preserve">пального района на первый квартал 2015 года, на основании приказа финансового управления от 14 января 2015 г. № 1-па, удостоверения от 14 января 2015 г. № 1, выданного руководителем финансового управления, </w:t>
      </w:r>
      <w:r>
        <w:rPr>
          <w:rFonts w:ascii="Times New Roman" w:hAnsi="Times New Roman" w:cs="Times New Roman"/>
          <w:sz w:val="26"/>
          <w:szCs w:val="26"/>
        </w:rPr>
        <w:t xml:space="preserve">специалистами </w:t>
      </w:r>
      <w:r w:rsidRPr="005311E8">
        <w:rPr>
          <w:rFonts w:ascii="Times New Roman" w:hAnsi="Times New Roman" w:cs="Times New Roman"/>
          <w:sz w:val="26"/>
          <w:szCs w:val="26"/>
        </w:rPr>
        <w:t>финансового управления проведен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 xml:space="preserve"> плановое контрольное мероприятие по вопросу «Ревизия финансово-хозяйственной деятельности».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b/>
          <w:sz w:val="26"/>
          <w:szCs w:val="26"/>
        </w:rPr>
        <w:t xml:space="preserve">Объект контрольного мероприятия: </w:t>
      </w:r>
      <w:r w:rsidRPr="005311E8">
        <w:rPr>
          <w:rFonts w:ascii="Times New Roman" w:hAnsi="Times New Roman" w:cs="Times New Roman"/>
          <w:sz w:val="26"/>
          <w:szCs w:val="26"/>
        </w:rPr>
        <w:t>Комитет по управлению имуществом Николаевского муниципального района Хабаровского края</w:t>
      </w:r>
      <w:r w:rsidR="00022ECF">
        <w:rPr>
          <w:rFonts w:ascii="Times New Roman" w:hAnsi="Times New Roman" w:cs="Times New Roman"/>
          <w:sz w:val="26"/>
          <w:szCs w:val="26"/>
        </w:rPr>
        <w:t xml:space="preserve"> (далее - Комитет)</w:t>
      </w:r>
      <w:r w:rsidRPr="005311E8">
        <w:rPr>
          <w:rFonts w:ascii="Times New Roman" w:hAnsi="Times New Roman" w:cs="Times New Roman"/>
          <w:sz w:val="26"/>
          <w:szCs w:val="26"/>
        </w:rPr>
        <w:t>.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b/>
          <w:sz w:val="26"/>
          <w:szCs w:val="26"/>
        </w:rPr>
        <w:t xml:space="preserve">Период проверки: </w:t>
      </w:r>
      <w:r w:rsidRPr="005311E8">
        <w:rPr>
          <w:rFonts w:ascii="Times New Roman" w:hAnsi="Times New Roman" w:cs="Times New Roman"/>
          <w:sz w:val="26"/>
          <w:szCs w:val="26"/>
        </w:rPr>
        <w:t>2013 г., 2014г.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311E8">
        <w:rPr>
          <w:rFonts w:ascii="Times New Roman" w:hAnsi="Times New Roman" w:cs="Times New Roman"/>
          <w:b/>
          <w:sz w:val="26"/>
          <w:szCs w:val="26"/>
        </w:rPr>
        <w:t>Цели контрольного мероприятия: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1.Краткая характеристика</w:t>
      </w:r>
    </w:p>
    <w:p w:rsidR="00E05C82" w:rsidRPr="005311E8" w:rsidRDefault="00E05C82" w:rsidP="00E05C82">
      <w:pPr>
        <w:pStyle w:val="a8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2.Соблюдение установленного порядка управления и распоряжения имущ</w:t>
      </w:r>
      <w:r w:rsidRPr="005311E8">
        <w:rPr>
          <w:rFonts w:ascii="Times New Roman" w:hAnsi="Times New Roman" w:cs="Times New Roman"/>
          <w:sz w:val="26"/>
          <w:szCs w:val="26"/>
        </w:rPr>
        <w:t>е</w:t>
      </w:r>
      <w:r w:rsidRPr="005311E8">
        <w:rPr>
          <w:rFonts w:ascii="Times New Roman" w:hAnsi="Times New Roman" w:cs="Times New Roman"/>
          <w:sz w:val="26"/>
          <w:szCs w:val="26"/>
        </w:rPr>
        <w:t>ством, находящимся в муниципальной собственности</w:t>
      </w:r>
    </w:p>
    <w:p w:rsidR="00287FA1" w:rsidRDefault="00E05C82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3.Соблюдение бюджетного законодательства при исполнении полномочий главного распорядителя бюджетных средств. Соблюдение действующего законод</w:t>
      </w:r>
      <w:r w:rsidRPr="005311E8"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тельства и нормативных правовых актов при заключении трудовых договоров. </w:t>
      </w:r>
    </w:p>
    <w:p w:rsidR="00287FA1" w:rsidRDefault="00E05C82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311E8">
        <w:rPr>
          <w:rFonts w:ascii="Times New Roman" w:hAnsi="Times New Roman" w:cs="Times New Roman"/>
          <w:sz w:val="26"/>
          <w:szCs w:val="26"/>
        </w:rPr>
        <w:t>.</w:t>
      </w:r>
      <w:r w:rsidR="00287FA1">
        <w:rPr>
          <w:rFonts w:ascii="Times New Roman" w:hAnsi="Times New Roman" w:cs="Times New Roman"/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sz w:val="26"/>
          <w:szCs w:val="26"/>
        </w:rPr>
        <w:t>Проверка проведенной инвентаризации на 01.01.2014 г., на 01.01.2015 г.</w:t>
      </w:r>
      <w:r w:rsidR="00287FA1" w:rsidRPr="00287F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40AE" w:rsidRDefault="003C40AE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6A4F4E">
        <w:rPr>
          <w:rFonts w:ascii="Times New Roman" w:hAnsi="Times New Roman" w:cs="Times New Roman"/>
          <w:sz w:val="26"/>
          <w:szCs w:val="26"/>
        </w:rPr>
        <w:t>.Законность и результативность использования средств местного бюджета,</w:t>
      </w:r>
      <w:r>
        <w:rPr>
          <w:rFonts w:ascii="Times New Roman" w:hAnsi="Times New Roman" w:cs="Times New Roman"/>
          <w:sz w:val="26"/>
          <w:szCs w:val="26"/>
        </w:rPr>
        <w:t xml:space="preserve"> выделенных на приобретение и модернизацию муниципального имущества.</w:t>
      </w:r>
    </w:p>
    <w:p w:rsidR="00287FA1" w:rsidRDefault="003C40AE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87FA1">
        <w:rPr>
          <w:rFonts w:ascii="Times New Roman" w:hAnsi="Times New Roman" w:cs="Times New Roman"/>
          <w:sz w:val="26"/>
          <w:szCs w:val="26"/>
        </w:rPr>
        <w:t>.</w:t>
      </w:r>
      <w:r w:rsidR="00287FA1" w:rsidRPr="00423699">
        <w:rPr>
          <w:b/>
          <w:sz w:val="26"/>
          <w:szCs w:val="26"/>
        </w:rPr>
        <w:t xml:space="preserve"> </w:t>
      </w:r>
      <w:r w:rsidR="00287FA1" w:rsidRPr="00423699">
        <w:rPr>
          <w:rFonts w:ascii="Times New Roman" w:hAnsi="Times New Roman" w:cs="Times New Roman"/>
          <w:sz w:val="26"/>
          <w:szCs w:val="26"/>
        </w:rPr>
        <w:t>Ведение</w:t>
      </w:r>
      <w:r w:rsidR="00287FA1" w:rsidRPr="00B35E0A">
        <w:rPr>
          <w:rFonts w:ascii="Times New Roman" w:hAnsi="Times New Roman" w:cs="Times New Roman"/>
          <w:sz w:val="26"/>
          <w:szCs w:val="26"/>
        </w:rPr>
        <w:t xml:space="preserve"> учета плательщиков арендной платы (договора аренды, акты пр</w:t>
      </w:r>
      <w:r w:rsidR="00287FA1" w:rsidRPr="00B35E0A">
        <w:rPr>
          <w:rFonts w:ascii="Times New Roman" w:hAnsi="Times New Roman" w:cs="Times New Roman"/>
          <w:sz w:val="26"/>
          <w:szCs w:val="26"/>
        </w:rPr>
        <w:t>и</w:t>
      </w:r>
      <w:r w:rsidR="00287FA1" w:rsidRPr="00B35E0A">
        <w:rPr>
          <w:rFonts w:ascii="Times New Roman" w:hAnsi="Times New Roman" w:cs="Times New Roman"/>
          <w:sz w:val="26"/>
          <w:szCs w:val="26"/>
        </w:rPr>
        <w:t>ема – передачи, расчетные ведомости по арендной плате) за земли, нежилого м</w:t>
      </w:r>
      <w:r w:rsidR="00287FA1" w:rsidRPr="00B35E0A">
        <w:rPr>
          <w:rFonts w:ascii="Times New Roman" w:hAnsi="Times New Roman" w:cs="Times New Roman"/>
          <w:sz w:val="26"/>
          <w:szCs w:val="26"/>
        </w:rPr>
        <w:t>у</w:t>
      </w:r>
      <w:r w:rsidR="00287FA1" w:rsidRPr="00B35E0A">
        <w:rPr>
          <w:rFonts w:ascii="Times New Roman" w:hAnsi="Times New Roman" w:cs="Times New Roman"/>
          <w:sz w:val="26"/>
          <w:szCs w:val="26"/>
        </w:rPr>
        <w:t>ниципального фонда, движимого муниципального имущества.</w:t>
      </w:r>
      <w:r w:rsidR="00287FA1" w:rsidRPr="008850E3">
        <w:rPr>
          <w:rFonts w:ascii="Times New Roman" w:hAnsi="Times New Roman" w:cs="Times New Roman"/>
          <w:sz w:val="26"/>
          <w:szCs w:val="26"/>
        </w:rPr>
        <w:t xml:space="preserve"> </w:t>
      </w:r>
      <w:r w:rsidR="00287FA1" w:rsidRPr="00423699">
        <w:rPr>
          <w:rFonts w:ascii="Times New Roman" w:hAnsi="Times New Roman" w:cs="Times New Roman"/>
          <w:sz w:val="26"/>
          <w:szCs w:val="26"/>
        </w:rPr>
        <w:t>Работа по сокращ</w:t>
      </w:r>
      <w:r w:rsidR="00287FA1" w:rsidRPr="00423699">
        <w:rPr>
          <w:rFonts w:ascii="Times New Roman" w:hAnsi="Times New Roman" w:cs="Times New Roman"/>
          <w:sz w:val="26"/>
          <w:szCs w:val="26"/>
        </w:rPr>
        <w:t>е</w:t>
      </w:r>
      <w:r w:rsidR="00287FA1" w:rsidRPr="00423699">
        <w:rPr>
          <w:rFonts w:ascii="Times New Roman" w:hAnsi="Times New Roman" w:cs="Times New Roman"/>
          <w:sz w:val="26"/>
          <w:szCs w:val="26"/>
        </w:rPr>
        <w:t>нию недоимки по арендным платежам.</w:t>
      </w:r>
    </w:p>
    <w:p w:rsidR="00287FA1" w:rsidRDefault="003C40AE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87FA1">
        <w:rPr>
          <w:rFonts w:ascii="Times New Roman" w:hAnsi="Times New Roman" w:cs="Times New Roman"/>
          <w:sz w:val="26"/>
          <w:szCs w:val="26"/>
        </w:rPr>
        <w:t xml:space="preserve">. </w:t>
      </w:r>
      <w:r w:rsidR="00287FA1" w:rsidRPr="00423699">
        <w:rPr>
          <w:rFonts w:ascii="Times New Roman" w:hAnsi="Times New Roman" w:cs="Times New Roman"/>
          <w:sz w:val="26"/>
          <w:szCs w:val="26"/>
        </w:rPr>
        <w:t>Полнота начисленных и перечисленных доходов в бюджет района по арендной плате за земли, за нежилой муниципальный фонд, за движимое имущ</w:t>
      </w:r>
      <w:r w:rsidR="00287FA1" w:rsidRPr="00423699">
        <w:rPr>
          <w:rFonts w:ascii="Times New Roman" w:hAnsi="Times New Roman" w:cs="Times New Roman"/>
          <w:sz w:val="26"/>
          <w:szCs w:val="26"/>
        </w:rPr>
        <w:t>е</w:t>
      </w:r>
      <w:r w:rsidR="00287FA1" w:rsidRPr="00423699">
        <w:rPr>
          <w:rFonts w:ascii="Times New Roman" w:hAnsi="Times New Roman" w:cs="Times New Roman"/>
          <w:sz w:val="26"/>
          <w:szCs w:val="26"/>
        </w:rPr>
        <w:t>ство.</w:t>
      </w:r>
    </w:p>
    <w:p w:rsidR="00287FA1" w:rsidRDefault="003C40AE" w:rsidP="00287FA1">
      <w:pPr>
        <w:spacing w:line="240" w:lineRule="exact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287FA1" w:rsidRPr="00E93B83">
        <w:rPr>
          <w:rFonts w:ascii="Times New Roman" w:hAnsi="Times New Roman" w:cs="Times New Roman"/>
          <w:sz w:val="26"/>
          <w:szCs w:val="26"/>
        </w:rPr>
        <w:t>. Правомерность предоставления</w:t>
      </w:r>
      <w:r w:rsidR="00287FA1">
        <w:rPr>
          <w:rFonts w:ascii="Times New Roman" w:hAnsi="Times New Roman" w:cs="Times New Roman"/>
          <w:sz w:val="26"/>
          <w:szCs w:val="26"/>
        </w:rPr>
        <w:t xml:space="preserve"> льгот и</w:t>
      </w:r>
      <w:r w:rsidR="00287FA1" w:rsidRPr="00E93B83">
        <w:rPr>
          <w:rFonts w:ascii="Times New Roman" w:hAnsi="Times New Roman" w:cs="Times New Roman"/>
          <w:sz w:val="26"/>
          <w:szCs w:val="26"/>
        </w:rPr>
        <w:t xml:space="preserve"> преференции по арендной плате за земли и арендной плате за нежилой муниципальный фонд.</w:t>
      </w:r>
    </w:p>
    <w:p w:rsidR="00E05C82" w:rsidRPr="005311E8" w:rsidRDefault="00E05C82" w:rsidP="00E05C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5C82" w:rsidRPr="005311E8" w:rsidRDefault="00E05C82" w:rsidP="00E05C82">
      <w:pPr>
        <w:pStyle w:val="a8"/>
        <w:ind w:firstLine="708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311E8">
        <w:rPr>
          <w:rFonts w:ascii="Times New Roman" w:hAnsi="Times New Roman" w:cs="Times New Roman"/>
          <w:b/>
          <w:sz w:val="26"/>
          <w:szCs w:val="26"/>
        </w:rPr>
        <w:t>1.Краткая характеристика</w:t>
      </w:r>
    </w:p>
    <w:p w:rsidR="00E05C82" w:rsidRPr="005311E8" w:rsidRDefault="00E05C82" w:rsidP="00E05C8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sz w:val="26"/>
          <w:szCs w:val="26"/>
        </w:rPr>
        <w:tab/>
      </w:r>
      <w:r w:rsidRPr="005311E8">
        <w:rPr>
          <w:rFonts w:ascii="Times New Roman" w:hAnsi="Times New Roman" w:cs="Times New Roman"/>
          <w:sz w:val="26"/>
          <w:szCs w:val="26"/>
        </w:rPr>
        <w:t>Положение о Комитете по управлению имуществом утверждено решением Собрания депутатов Николаевского муниципального района (далее – Собрание д</w:t>
      </w:r>
      <w:r w:rsidRPr="005311E8">
        <w:rPr>
          <w:rFonts w:ascii="Times New Roman" w:hAnsi="Times New Roman" w:cs="Times New Roman"/>
          <w:sz w:val="26"/>
          <w:szCs w:val="26"/>
        </w:rPr>
        <w:t>е</w:t>
      </w:r>
      <w:r w:rsidRPr="005311E8">
        <w:rPr>
          <w:rFonts w:ascii="Times New Roman" w:hAnsi="Times New Roman" w:cs="Times New Roman"/>
          <w:sz w:val="26"/>
          <w:szCs w:val="26"/>
        </w:rPr>
        <w:t>путатов) от 26 декабря 2006 № 224 «Об учреждении органа администрации мун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>ципального района, как юридического лица». С августа 2012 года решением С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брания депутатов от 26 июля 2012 года № 66-373 «Об утверждении положения о комитете по управлению имуществом администрации Николаевского муниципал</w:t>
      </w:r>
      <w:r w:rsidRPr="005311E8">
        <w:rPr>
          <w:rFonts w:ascii="Times New Roman" w:hAnsi="Times New Roman" w:cs="Times New Roman"/>
          <w:sz w:val="26"/>
          <w:szCs w:val="26"/>
        </w:rPr>
        <w:t>ь</w:t>
      </w:r>
      <w:r w:rsidRPr="005311E8">
        <w:rPr>
          <w:rFonts w:ascii="Times New Roman" w:hAnsi="Times New Roman" w:cs="Times New Roman"/>
          <w:sz w:val="26"/>
          <w:szCs w:val="26"/>
        </w:rPr>
        <w:t>ного района в новой редакции» утверждено новое положение (изм. от 04.12.2013 № 5-32). В соответствии с указанными решениями Комитет является уполномоче</w:t>
      </w:r>
      <w:r w:rsidRPr="005311E8">
        <w:rPr>
          <w:rFonts w:ascii="Times New Roman" w:hAnsi="Times New Roman" w:cs="Times New Roman"/>
          <w:sz w:val="26"/>
          <w:szCs w:val="26"/>
        </w:rPr>
        <w:t>н</w:t>
      </w:r>
      <w:r w:rsidRPr="005311E8">
        <w:rPr>
          <w:rFonts w:ascii="Times New Roman" w:hAnsi="Times New Roman" w:cs="Times New Roman"/>
          <w:sz w:val="26"/>
          <w:szCs w:val="26"/>
        </w:rPr>
        <w:t>ным органом администрации Николаевского муниципального района, осущест</w:t>
      </w:r>
      <w:r w:rsidRPr="005311E8">
        <w:rPr>
          <w:rFonts w:ascii="Times New Roman" w:hAnsi="Times New Roman" w:cs="Times New Roman"/>
          <w:sz w:val="26"/>
          <w:szCs w:val="26"/>
        </w:rPr>
        <w:t>в</w:t>
      </w:r>
      <w:r w:rsidRPr="005311E8">
        <w:rPr>
          <w:rFonts w:ascii="Times New Roman" w:hAnsi="Times New Roman" w:cs="Times New Roman"/>
          <w:sz w:val="26"/>
          <w:szCs w:val="26"/>
        </w:rPr>
        <w:t>ляющим в пределах своих полномочий проведение единой муниципальной пол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>тики в области имущественных и земельных отношений на территории Николае</w:t>
      </w:r>
      <w:r w:rsidRPr="005311E8">
        <w:rPr>
          <w:rFonts w:ascii="Times New Roman" w:hAnsi="Times New Roman" w:cs="Times New Roman"/>
          <w:sz w:val="26"/>
          <w:szCs w:val="26"/>
        </w:rPr>
        <w:t>в</w:t>
      </w:r>
      <w:r w:rsidRPr="005311E8">
        <w:rPr>
          <w:rFonts w:ascii="Times New Roman" w:hAnsi="Times New Roman" w:cs="Times New Roman"/>
          <w:sz w:val="26"/>
          <w:szCs w:val="26"/>
        </w:rPr>
        <w:t>ского муниципального района</w:t>
      </w:r>
      <w:r w:rsidR="00022ECF">
        <w:rPr>
          <w:rFonts w:ascii="Times New Roman" w:hAnsi="Times New Roman" w:cs="Times New Roman"/>
          <w:sz w:val="26"/>
          <w:szCs w:val="26"/>
        </w:rPr>
        <w:t>. Выполняет</w:t>
      </w:r>
      <w:r w:rsidRPr="005311E8">
        <w:rPr>
          <w:rFonts w:ascii="Times New Roman" w:hAnsi="Times New Roman" w:cs="Times New Roman"/>
          <w:sz w:val="26"/>
          <w:szCs w:val="26"/>
        </w:rPr>
        <w:t xml:space="preserve"> полномочия собственника имущества, </w:t>
      </w:r>
      <w:r w:rsidRPr="005311E8">
        <w:rPr>
          <w:rFonts w:ascii="Times New Roman" w:hAnsi="Times New Roman" w:cs="Times New Roman"/>
          <w:sz w:val="26"/>
          <w:szCs w:val="26"/>
        </w:rPr>
        <w:lastRenderedPageBreak/>
        <w:t>находящегося в муниципальной собственности района, в том числе управление и распоряжение муниципальным имуществом и земельными ресурсами.</w:t>
      </w:r>
    </w:p>
    <w:p w:rsidR="00E05C82" w:rsidRPr="005311E8" w:rsidRDefault="00E05C82" w:rsidP="00E05C8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sz w:val="26"/>
          <w:szCs w:val="26"/>
        </w:rPr>
        <w:tab/>
      </w:r>
      <w:r w:rsidRPr="005311E8">
        <w:rPr>
          <w:rFonts w:ascii="Times New Roman" w:hAnsi="Times New Roman" w:cs="Times New Roman"/>
          <w:sz w:val="26"/>
          <w:szCs w:val="26"/>
        </w:rPr>
        <w:t>Комитет является юридическим лицом, имеет самостоятельный баланс, круглую печать, бланки установленного образца, согласно действующему закон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дательству.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Комитет входит в структуру администрации Николаевского муниципального района. Комитет возглавляет на основе единоначалия руководитель комитета по управлению имуществом администрации Николаевского муниципального района, назначается на должность и освобождается от нее главой муниципального района в соответствии с действующим законодательством.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Юридический адрес Комитета: Хабаровский край, г. Николаевск-на-Амуре, ул. Советская, 73, почтовый индекс 682460.</w:t>
      </w:r>
    </w:p>
    <w:p w:rsidR="00E05C82" w:rsidRPr="005311E8" w:rsidRDefault="00E05C82" w:rsidP="00E05C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11E8">
        <w:rPr>
          <w:rFonts w:ascii="Times New Roman" w:hAnsi="Times New Roman" w:cs="Times New Roman"/>
          <w:b/>
          <w:sz w:val="26"/>
          <w:szCs w:val="26"/>
        </w:rPr>
        <w:t>2. Соблюдение установленного порядка управления и распоряжения имущ</w:t>
      </w:r>
      <w:r w:rsidRPr="005311E8">
        <w:rPr>
          <w:rFonts w:ascii="Times New Roman" w:hAnsi="Times New Roman" w:cs="Times New Roman"/>
          <w:b/>
          <w:sz w:val="26"/>
          <w:szCs w:val="26"/>
        </w:rPr>
        <w:t>е</w:t>
      </w:r>
      <w:r w:rsidRPr="005311E8">
        <w:rPr>
          <w:rFonts w:ascii="Times New Roman" w:hAnsi="Times New Roman" w:cs="Times New Roman"/>
          <w:b/>
          <w:sz w:val="26"/>
          <w:szCs w:val="26"/>
        </w:rPr>
        <w:t>ством, находящимся в муниципальной собственности.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 соответствии с решением Собрания депутатов от 22 апреля 2011 года № 43-220 «Об утверждении Положения о порядке управления, владения, пользования и распоряжения имуществом, находящимся в муниципальной собственности Ник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лаевского муниципального района» (далее – Положение № 43-220) Комитет явл</w:t>
      </w:r>
      <w:r w:rsidRPr="005311E8">
        <w:rPr>
          <w:rFonts w:ascii="Times New Roman" w:hAnsi="Times New Roman" w:cs="Times New Roman"/>
          <w:sz w:val="26"/>
          <w:szCs w:val="26"/>
        </w:rPr>
        <w:t>я</w:t>
      </w:r>
      <w:r w:rsidRPr="005311E8">
        <w:rPr>
          <w:rFonts w:ascii="Times New Roman" w:hAnsi="Times New Roman" w:cs="Times New Roman"/>
          <w:sz w:val="26"/>
          <w:szCs w:val="26"/>
        </w:rPr>
        <w:t>ется уполномоченным органом администрации района, осуществляющим в пред</w:t>
      </w:r>
      <w:r w:rsidRPr="005311E8">
        <w:rPr>
          <w:rFonts w:ascii="Times New Roman" w:hAnsi="Times New Roman" w:cs="Times New Roman"/>
          <w:sz w:val="26"/>
          <w:szCs w:val="26"/>
        </w:rPr>
        <w:t>е</w:t>
      </w:r>
      <w:r w:rsidRPr="005311E8">
        <w:rPr>
          <w:rFonts w:ascii="Times New Roman" w:hAnsi="Times New Roman" w:cs="Times New Roman"/>
          <w:sz w:val="26"/>
          <w:szCs w:val="26"/>
        </w:rPr>
        <w:t>лах своих полномочий управление и распоряжение муниципальным имуществом.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Ведение реестра имущества, находящегося в муниципальной собственности регулировалось в 2013-2014 годах решением Собрания депутатов от 08 декабря 2011 г. № 57-300 «Об утверждении Положения об учете муниципального имущ</w:t>
      </w:r>
      <w:r w:rsidRPr="005311E8">
        <w:rPr>
          <w:rFonts w:ascii="Times New Roman" w:hAnsi="Times New Roman" w:cs="Times New Roman"/>
          <w:sz w:val="26"/>
          <w:szCs w:val="26"/>
        </w:rPr>
        <w:t>е</w:t>
      </w:r>
      <w:r w:rsidRPr="005311E8">
        <w:rPr>
          <w:rFonts w:ascii="Times New Roman" w:hAnsi="Times New Roman" w:cs="Times New Roman"/>
          <w:sz w:val="26"/>
          <w:szCs w:val="26"/>
        </w:rPr>
        <w:t>ства и ведении реестра (сводной описи) муниципального имущества Николаевск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го муниципального района Хабаровского края» (далее – Положение № 57-300).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Реестр (сводная опись) имущества района по состоянию на 01 января 2013 года утвержден решением Собрания депутатов от 21 мая 2013 года № 85-443, на 01 января 2014 года утвержден решением Собрания депутатов от 28 мая 2014 года № 16-104. 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Решением Собрания депутатов Николаевского муниципального района Х</w:t>
      </w:r>
      <w:r w:rsidRPr="005311E8"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>баровского края утверждено положение о порядке сбора и расходования платы за наем служебных жилых помещений специализированного муниципального ж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>лищного фонда Николаевского муниципального района от 27 марта 2013 № 80-427.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В реестре (сводной описи) имущества на </w:t>
      </w:r>
      <w:r w:rsidRPr="005311E8">
        <w:rPr>
          <w:rFonts w:ascii="Times New Roman" w:hAnsi="Times New Roman" w:cs="Times New Roman"/>
          <w:b/>
          <w:sz w:val="26"/>
          <w:szCs w:val="26"/>
        </w:rPr>
        <w:t>01 января 2013 года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(Решение С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брания депутатов от 21 мая 2013 года № 85-443) числилось 28 квартир общей пл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щадью 1 800,47 кв. м. Все квартиры состоят на учете в казне Николаевского мун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>ципального района.</w:t>
      </w:r>
    </w:p>
    <w:p w:rsidR="00E05C82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В реестре (сводной описи) имущества на </w:t>
      </w:r>
      <w:r w:rsidRPr="005311E8">
        <w:rPr>
          <w:rFonts w:ascii="Times New Roman" w:hAnsi="Times New Roman" w:cs="Times New Roman"/>
          <w:b/>
          <w:sz w:val="26"/>
          <w:szCs w:val="26"/>
        </w:rPr>
        <w:t>01 января 2014 года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(Решение С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 xml:space="preserve">брания депутатов от 28 мая 2014 года № 16-104) числилась 31 квартира общей </w:t>
      </w:r>
      <w:r w:rsidR="0022433D">
        <w:rPr>
          <w:rFonts w:ascii="Times New Roman" w:hAnsi="Times New Roman" w:cs="Times New Roman"/>
          <w:sz w:val="26"/>
          <w:szCs w:val="26"/>
        </w:rPr>
        <w:t>площадью 1 987,67 кв. м.</w:t>
      </w:r>
    </w:p>
    <w:p w:rsidR="0022433D" w:rsidRPr="005311E8" w:rsidRDefault="0022433D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проверке договоров найма служебного помещения, установлено: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- 2 квартиры в двухквартирном жилом доме (ул. Набережная, 1) площадью 95,3 кв. м. и жилой дом (Центральная,19) площадью 397 кв. м. расположенном на территории городского поселения «Рабочий поселок Лазарев». </w:t>
      </w:r>
    </w:p>
    <w:p w:rsidR="00FF3CFA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 квартиры были переданы ГП «</w:t>
      </w:r>
      <w:r w:rsidR="00FF3CFA" w:rsidRPr="005311E8">
        <w:rPr>
          <w:rFonts w:ascii="Times New Roman" w:hAnsi="Times New Roman" w:cs="Times New Roman"/>
          <w:sz w:val="26"/>
          <w:szCs w:val="26"/>
        </w:rPr>
        <w:t xml:space="preserve">Рабочий поселок </w:t>
      </w:r>
      <w:r>
        <w:rPr>
          <w:rFonts w:ascii="Times New Roman" w:hAnsi="Times New Roman" w:cs="Times New Roman"/>
          <w:sz w:val="26"/>
          <w:szCs w:val="26"/>
        </w:rPr>
        <w:t>Лазарев» в 2014 году и исключены из реестра на основании следующих документов:</w:t>
      </w:r>
      <w:r w:rsidRPr="005311E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311E8">
        <w:rPr>
          <w:rFonts w:ascii="Times New Roman" w:hAnsi="Times New Roman" w:cs="Times New Roman"/>
          <w:sz w:val="26"/>
          <w:szCs w:val="26"/>
        </w:rPr>
        <w:t xml:space="preserve"> С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брания депутатов от 12.12.2013 г. № 7-43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311E8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от 10.02.2014 г. №1 «О безво</w:t>
      </w:r>
      <w:r w:rsidRPr="005311E8">
        <w:rPr>
          <w:rFonts w:ascii="Times New Roman" w:hAnsi="Times New Roman" w:cs="Times New Roman"/>
          <w:sz w:val="26"/>
          <w:szCs w:val="26"/>
        </w:rPr>
        <w:t>з</w:t>
      </w:r>
      <w:r w:rsidRPr="005311E8">
        <w:rPr>
          <w:rFonts w:ascii="Times New Roman" w:hAnsi="Times New Roman" w:cs="Times New Roman"/>
          <w:sz w:val="26"/>
          <w:szCs w:val="26"/>
        </w:rPr>
        <w:t>мездной передаче имущества, находящегося в собственности Николаевского мун</w:t>
      </w:r>
      <w:r w:rsidRPr="005311E8">
        <w:rPr>
          <w:rFonts w:ascii="Times New Roman" w:hAnsi="Times New Roman" w:cs="Times New Roman"/>
          <w:sz w:val="26"/>
          <w:szCs w:val="26"/>
        </w:rPr>
        <w:t>и</w:t>
      </w:r>
      <w:r w:rsidRPr="005311E8">
        <w:rPr>
          <w:rFonts w:ascii="Times New Roman" w:hAnsi="Times New Roman" w:cs="Times New Roman"/>
          <w:sz w:val="26"/>
          <w:szCs w:val="26"/>
        </w:rPr>
        <w:t>ципального района, в собственность г. п. «Рабочий поселок Лазарев»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>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приема-передачи от 10.02.2014 г.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311E8">
        <w:rPr>
          <w:rFonts w:ascii="Times New Roman" w:hAnsi="Times New Roman" w:cs="Times New Roman"/>
          <w:sz w:val="26"/>
          <w:szCs w:val="26"/>
        </w:rPr>
        <w:t xml:space="preserve"> приказ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от 10.02.2014 г. «Об исключении имущества из </w:t>
      </w:r>
      <w:r w:rsidRPr="005311E8">
        <w:rPr>
          <w:rFonts w:ascii="Times New Roman" w:hAnsi="Times New Roman" w:cs="Times New Roman"/>
          <w:sz w:val="26"/>
          <w:szCs w:val="26"/>
        </w:rPr>
        <w:lastRenderedPageBreak/>
        <w:t xml:space="preserve">казны Николаевского муниципального района». В </w:t>
      </w:r>
      <w:r>
        <w:rPr>
          <w:rFonts w:ascii="Times New Roman" w:hAnsi="Times New Roman" w:cs="Times New Roman"/>
          <w:sz w:val="26"/>
          <w:szCs w:val="26"/>
        </w:rPr>
        <w:t xml:space="preserve">течение </w:t>
      </w:r>
      <w:r w:rsidRPr="005311E8">
        <w:rPr>
          <w:rFonts w:ascii="Times New Roman" w:hAnsi="Times New Roman" w:cs="Times New Roman"/>
          <w:sz w:val="26"/>
          <w:szCs w:val="26"/>
        </w:rPr>
        <w:t>2013 год</w:t>
      </w:r>
      <w:r>
        <w:rPr>
          <w:rFonts w:ascii="Times New Roman" w:hAnsi="Times New Roman" w:cs="Times New Roman"/>
          <w:sz w:val="26"/>
          <w:szCs w:val="26"/>
        </w:rPr>
        <w:t xml:space="preserve">а (до передачи) Комитетом </w:t>
      </w:r>
      <w:r w:rsidRPr="005311E8">
        <w:rPr>
          <w:rFonts w:ascii="Times New Roman" w:hAnsi="Times New Roman" w:cs="Times New Roman"/>
          <w:sz w:val="26"/>
          <w:szCs w:val="26"/>
        </w:rPr>
        <w:t xml:space="preserve">договоры найма не заключались. </w:t>
      </w:r>
      <w:r w:rsidRPr="005311E8">
        <w:rPr>
          <w:rFonts w:ascii="Times New Roman" w:hAnsi="Times New Roman" w:cs="Times New Roman"/>
          <w:b/>
          <w:sz w:val="26"/>
          <w:szCs w:val="26"/>
        </w:rPr>
        <w:t xml:space="preserve">Потери </w:t>
      </w:r>
      <w:r w:rsidRPr="005311E8">
        <w:rPr>
          <w:rFonts w:ascii="Times New Roman" w:hAnsi="Times New Roman" w:cs="Times New Roman"/>
          <w:sz w:val="26"/>
          <w:szCs w:val="26"/>
        </w:rPr>
        <w:t>бюджета Николаевского м</w:t>
      </w:r>
      <w:r w:rsidRPr="005311E8">
        <w:rPr>
          <w:rFonts w:ascii="Times New Roman" w:hAnsi="Times New Roman" w:cs="Times New Roman"/>
          <w:sz w:val="26"/>
          <w:szCs w:val="26"/>
        </w:rPr>
        <w:t>у</w:t>
      </w:r>
      <w:r w:rsidRPr="005311E8">
        <w:rPr>
          <w:rFonts w:ascii="Times New Roman" w:hAnsi="Times New Roman" w:cs="Times New Roman"/>
          <w:sz w:val="26"/>
          <w:szCs w:val="26"/>
        </w:rPr>
        <w:t xml:space="preserve">ниципального района в 2013 году составили </w:t>
      </w:r>
      <w:r w:rsidRPr="005311E8">
        <w:rPr>
          <w:rFonts w:ascii="Times New Roman" w:hAnsi="Times New Roman" w:cs="Times New Roman"/>
          <w:b/>
          <w:sz w:val="26"/>
          <w:szCs w:val="26"/>
        </w:rPr>
        <w:t>2,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5311E8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FF3CFA">
        <w:rPr>
          <w:rFonts w:ascii="Times New Roman" w:hAnsi="Times New Roman" w:cs="Times New Roman"/>
          <w:sz w:val="26"/>
          <w:szCs w:val="26"/>
        </w:rPr>
        <w:t>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6BDA">
        <w:rPr>
          <w:rFonts w:ascii="Times New Roman" w:hAnsi="Times New Roman" w:cs="Times New Roman"/>
          <w:sz w:val="26"/>
          <w:szCs w:val="26"/>
        </w:rPr>
        <w:t xml:space="preserve">Кроме того, согласно представленной информации Совета депутатов ГП «Рабочий поселок Лазарев» от 10.12.2013 № 4/23, двухквартирный дом, общей площадью 95,3 </w:t>
      </w:r>
      <w:proofErr w:type="spellStart"/>
      <w:r w:rsidRPr="00936BDA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936BDA">
        <w:rPr>
          <w:rFonts w:ascii="Times New Roman" w:hAnsi="Times New Roman" w:cs="Times New Roman"/>
          <w:sz w:val="26"/>
          <w:szCs w:val="26"/>
        </w:rPr>
        <w:t>. в казну поселения не принимался, в связи с тем, что Комит</w:t>
      </w:r>
      <w:r w:rsidRPr="00936BDA">
        <w:rPr>
          <w:rFonts w:ascii="Times New Roman" w:hAnsi="Times New Roman" w:cs="Times New Roman"/>
          <w:sz w:val="26"/>
          <w:szCs w:val="26"/>
        </w:rPr>
        <w:t>е</w:t>
      </w:r>
      <w:r w:rsidRPr="00936BDA">
        <w:rPr>
          <w:rFonts w:ascii="Times New Roman" w:hAnsi="Times New Roman" w:cs="Times New Roman"/>
          <w:sz w:val="26"/>
          <w:szCs w:val="26"/>
        </w:rPr>
        <w:t>том не переданы технические документы на данный дом и дом не приведен в надлежащее техническое состояние;</w:t>
      </w:r>
      <w:proofErr w:type="gramEnd"/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- 3 квартиры в жилом доме (ул. </w:t>
      </w:r>
      <w:proofErr w:type="gramStart"/>
      <w:r w:rsidRPr="005311E8">
        <w:rPr>
          <w:rFonts w:ascii="Times New Roman" w:hAnsi="Times New Roman" w:cs="Times New Roman"/>
          <w:sz w:val="26"/>
          <w:szCs w:val="26"/>
        </w:rPr>
        <w:t>Хабаровская</w:t>
      </w:r>
      <w:proofErr w:type="gramEnd"/>
      <w:r w:rsidRPr="005311E8">
        <w:rPr>
          <w:rFonts w:ascii="Times New Roman" w:hAnsi="Times New Roman" w:cs="Times New Roman"/>
          <w:sz w:val="26"/>
          <w:szCs w:val="26"/>
        </w:rPr>
        <w:t>, 57 кв.41; 42; 43) общей площ</w:t>
      </w:r>
      <w:r w:rsidRPr="005311E8"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дью 160,3 кв. м. расположенном на территории г. Николаевска-на-Амуре. </w:t>
      </w:r>
      <w:proofErr w:type="gramStart"/>
      <w:r w:rsidRPr="005311E8">
        <w:rPr>
          <w:rFonts w:ascii="Times New Roman" w:hAnsi="Times New Roman" w:cs="Times New Roman"/>
          <w:sz w:val="26"/>
          <w:szCs w:val="26"/>
        </w:rPr>
        <w:t>В соо</w:t>
      </w:r>
      <w:r w:rsidRPr="005311E8">
        <w:rPr>
          <w:rFonts w:ascii="Times New Roman" w:hAnsi="Times New Roman" w:cs="Times New Roman"/>
          <w:sz w:val="26"/>
          <w:szCs w:val="26"/>
        </w:rPr>
        <w:t>т</w:t>
      </w:r>
      <w:r w:rsidRPr="005311E8">
        <w:rPr>
          <w:rFonts w:ascii="Times New Roman" w:hAnsi="Times New Roman" w:cs="Times New Roman"/>
          <w:sz w:val="26"/>
          <w:szCs w:val="26"/>
        </w:rPr>
        <w:t>ветствии с постановлением администрации Николаевского муниципального района от 21.01.2013 г. № 8-па «О передаче муниципального имущества в безвозмездное пользование», согласно договору № 1 от 01.01.2013 г. «Безвозмездного пользов</w:t>
      </w:r>
      <w:r w:rsidRPr="005311E8">
        <w:rPr>
          <w:rFonts w:ascii="Times New Roman" w:hAnsi="Times New Roman" w:cs="Times New Roman"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ния муниципальным имуществом», </w:t>
      </w:r>
      <w:r>
        <w:rPr>
          <w:rFonts w:ascii="Times New Roman" w:hAnsi="Times New Roman" w:cs="Times New Roman"/>
          <w:sz w:val="26"/>
          <w:szCs w:val="26"/>
        </w:rPr>
        <w:t>указанные</w:t>
      </w:r>
      <w:r w:rsidRPr="005311E8">
        <w:rPr>
          <w:rFonts w:ascii="Times New Roman" w:hAnsi="Times New Roman" w:cs="Times New Roman"/>
          <w:sz w:val="26"/>
          <w:szCs w:val="26"/>
        </w:rPr>
        <w:t xml:space="preserve"> три квартиры переданы в безво</w:t>
      </w:r>
      <w:r w:rsidRPr="005311E8">
        <w:rPr>
          <w:rFonts w:ascii="Times New Roman" w:hAnsi="Times New Roman" w:cs="Times New Roman"/>
          <w:sz w:val="26"/>
          <w:szCs w:val="26"/>
        </w:rPr>
        <w:t>з</w:t>
      </w:r>
      <w:r w:rsidRPr="005311E8">
        <w:rPr>
          <w:rFonts w:ascii="Times New Roman" w:hAnsi="Times New Roman" w:cs="Times New Roman"/>
          <w:sz w:val="26"/>
          <w:szCs w:val="26"/>
        </w:rPr>
        <w:t>мездное временное пользование ГП «Город Николаевск-на-Амуре» сроком</w:t>
      </w:r>
      <w:r>
        <w:rPr>
          <w:rFonts w:ascii="Times New Roman" w:hAnsi="Times New Roman" w:cs="Times New Roman"/>
          <w:sz w:val="26"/>
          <w:szCs w:val="26"/>
        </w:rPr>
        <w:t xml:space="preserve"> на один год</w:t>
      </w:r>
      <w:r w:rsidRPr="005311E8">
        <w:rPr>
          <w:rFonts w:ascii="Times New Roman" w:hAnsi="Times New Roman" w:cs="Times New Roman"/>
          <w:sz w:val="26"/>
          <w:szCs w:val="26"/>
        </w:rPr>
        <w:t xml:space="preserve"> с 01 января 2013г. по 01 января 2014 г. Договор о передаче в безвозмездное временное пользование</w:t>
      </w:r>
      <w:proofErr w:type="gramEnd"/>
      <w:r w:rsidRPr="005311E8">
        <w:rPr>
          <w:rFonts w:ascii="Times New Roman" w:hAnsi="Times New Roman" w:cs="Times New Roman"/>
          <w:sz w:val="26"/>
          <w:szCs w:val="26"/>
        </w:rPr>
        <w:t xml:space="preserve"> трех квартир на 2014 год с ГП «Город Николаевск-на-Амуре» не заключен. </w:t>
      </w:r>
      <w:r w:rsidRPr="005311E8">
        <w:rPr>
          <w:rFonts w:ascii="Times New Roman" w:hAnsi="Times New Roman" w:cs="Times New Roman"/>
          <w:b/>
          <w:sz w:val="26"/>
          <w:szCs w:val="26"/>
        </w:rPr>
        <w:t xml:space="preserve">Потери </w:t>
      </w:r>
      <w:r w:rsidRPr="005311E8">
        <w:rPr>
          <w:rFonts w:ascii="Times New Roman" w:hAnsi="Times New Roman" w:cs="Times New Roman"/>
          <w:sz w:val="26"/>
          <w:szCs w:val="26"/>
        </w:rPr>
        <w:t xml:space="preserve">бюджета Николаевского муниципального района в 2014 году составили </w:t>
      </w:r>
      <w:r w:rsidRPr="005311E8">
        <w:rPr>
          <w:rFonts w:ascii="Times New Roman" w:hAnsi="Times New Roman" w:cs="Times New Roman"/>
          <w:b/>
          <w:sz w:val="26"/>
          <w:szCs w:val="26"/>
        </w:rPr>
        <w:t>16,5</w:t>
      </w:r>
      <w:r w:rsidR="00FF3CF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D13D1E" w:rsidRDefault="002F39B2" w:rsidP="00D13D1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Плата за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13D1E" w:rsidRPr="005311E8">
        <w:rPr>
          <w:rFonts w:ascii="Times New Roman" w:hAnsi="Times New Roman" w:cs="Times New Roman"/>
          <w:sz w:val="26"/>
          <w:szCs w:val="26"/>
        </w:rPr>
        <w:t>служебн</w:t>
      </w:r>
      <w:r w:rsidR="00D13D1E">
        <w:rPr>
          <w:rFonts w:ascii="Times New Roman" w:hAnsi="Times New Roman" w:cs="Times New Roman"/>
          <w:sz w:val="26"/>
          <w:szCs w:val="26"/>
        </w:rPr>
        <w:t>ых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жил</w:t>
      </w:r>
      <w:r w:rsidR="00D13D1E">
        <w:rPr>
          <w:rFonts w:ascii="Times New Roman" w:hAnsi="Times New Roman" w:cs="Times New Roman"/>
          <w:sz w:val="26"/>
          <w:szCs w:val="26"/>
        </w:rPr>
        <w:t>ых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D13D1E">
        <w:rPr>
          <w:rFonts w:ascii="Times New Roman" w:hAnsi="Times New Roman" w:cs="Times New Roman"/>
          <w:sz w:val="26"/>
          <w:szCs w:val="26"/>
        </w:rPr>
        <w:t>й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определял</w:t>
      </w:r>
      <w:r w:rsidR="00D13D1E">
        <w:rPr>
          <w:rFonts w:ascii="Times New Roman" w:hAnsi="Times New Roman" w:cs="Times New Roman"/>
          <w:sz w:val="26"/>
          <w:szCs w:val="26"/>
        </w:rPr>
        <w:t>ась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 w:rsidR="00D13D1E">
        <w:rPr>
          <w:rFonts w:ascii="Times New Roman" w:hAnsi="Times New Roman" w:cs="Times New Roman"/>
          <w:sz w:val="26"/>
          <w:szCs w:val="26"/>
        </w:rPr>
        <w:t xml:space="preserve">с </w:t>
      </w:r>
      <w:r w:rsidR="00D13D1E" w:rsidRPr="005311E8">
        <w:rPr>
          <w:rFonts w:ascii="Times New Roman" w:hAnsi="Times New Roman" w:cs="Times New Roman"/>
          <w:sz w:val="26"/>
          <w:szCs w:val="26"/>
        </w:rPr>
        <w:t>постановлением администрации ГП «Город Николаевск-на-Амуре» от 24 ноября 2010 г. №</w:t>
      </w:r>
      <w:r w:rsidR="00D13D1E">
        <w:rPr>
          <w:rFonts w:ascii="Times New Roman" w:hAnsi="Times New Roman" w:cs="Times New Roman"/>
          <w:sz w:val="26"/>
          <w:szCs w:val="26"/>
        </w:rPr>
        <w:t xml:space="preserve"> </w:t>
      </w:r>
      <w:r w:rsidR="00D13D1E" w:rsidRPr="005311E8">
        <w:rPr>
          <w:rFonts w:ascii="Times New Roman" w:hAnsi="Times New Roman" w:cs="Times New Roman"/>
          <w:sz w:val="26"/>
          <w:szCs w:val="26"/>
        </w:rPr>
        <w:t>492 «Об установлении размера платы за наем жилого помещения мун</w:t>
      </w:r>
      <w:r w:rsidR="00D13D1E" w:rsidRPr="005311E8">
        <w:rPr>
          <w:rFonts w:ascii="Times New Roman" w:hAnsi="Times New Roman" w:cs="Times New Roman"/>
          <w:sz w:val="26"/>
          <w:szCs w:val="26"/>
        </w:rPr>
        <w:t>и</w:t>
      </w:r>
      <w:r w:rsidR="00D13D1E" w:rsidRPr="005311E8">
        <w:rPr>
          <w:rFonts w:ascii="Times New Roman" w:hAnsi="Times New Roman" w:cs="Times New Roman"/>
          <w:sz w:val="26"/>
          <w:szCs w:val="26"/>
        </w:rPr>
        <w:t>ципального жилищного фонда», котор</w:t>
      </w:r>
      <w:r w:rsidR="00D13D1E">
        <w:rPr>
          <w:rFonts w:ascii="Times New Roman" w:hAnsi="Times New Roman" w:cs="Times New Roman"/>
          <w:sz w:val="26"/>
          <w:szCs w:val="26"/>
        </w:rPr>
        <w:t>ое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утратил</w:t>
      </w:r>
      <w:r w:rsidR="00D13D1E">
        <w:rPr>
          <w:rFonts w:ascii="Times New Roman" w:hAnsi="Times New Roman" w:cs="Times New Roman"/>
          <w:sz w:val="26"/>
          <w:szCs w:val="26"/>
        </w:rPr>
        <w:t>о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</w:t>
      </w:r>
      <w:r w:rsidR="00D13D1E">
        <w:rPr>
          <w:rFonts w:ascii="Times New Roman" w:hAnsi="Times New Roman" w:cs="Times New Roman"/>
          <w:sz w:val="26"/>
          <w:szCs w:val="26"/>
        </w:rPr>
        <w:t>силу с 01 июля 2012 г.</w:t>
      </w:r>
      <w:r w:rsidR="00D13D1E" w:rsidRPr="005311E8">
        <w:rPr>
          <w:rFonts w:ascii="Times New Roman" w:hAnsi="Times New Roman" w:cs="Times New Roman"/>
          <w:sz w:val="26"/>
          <w:szCs w:val="26"/>
        </w:rPr>
        <w:t>,</w:t>
      </w:r>
      <w:r w:rsidR="00D13D1E" w:rsidRPr="005311E8">
        <w:rPr>
          <w:rFonts w:ascii="Times New Roman" w:hAnsi="Times New Roman" w:cs="Times New Roman"/>
          <w:b/>
          <w:sz w:val="26"/>
          <w:szCs w:val="26"/>
        </w:rPr>
        <w:t xml:space="preserve"> потери 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бюджета района, составили </w:t>
      </w:r>
      <w:r w:rsidR="00D13D1E" w:rsidRPr="005311E8">
        <w:rPr>
          <w:rFonts w:ascii="Times New Roman" w:hAnsi="Times New Roman" w:cs="Times New Roman"/>
          <w:b/>
          <w:sz w:val="26"/>
          <w:szCs w:val="26"/>
        </w:rPr>
        <w:t>23,1 тыс. рублей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, в </w:t>
      </w:r>
      <w:r w:rsidR="00D13D1E">
        <w:rPr>
          <w:rFonts w:ascii="Times New Roman" w:hAnsi="Times New Roman" w:cs="Times New Roman"/>
          <w:sz w:val="26"/>
          <w:szCs w:val="26"/>
        </w:rPr>
        <w:t>том числе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в 2013 году в сумме 10,1 тыс. руб., в 2014</w:t>
      </w:r>
      <w:proofErr w:type="gramEnd"/>
      <w:r w:rsidR="00D13D1E" w:rsidRPr="005311E8">
        <w:rPr>
          <w:rFonts w:ascii="Times New Roman" w:hAnsi="Times New Roman" w:cs="Times New Roman"/>
          <w:sz w:val="26"/>
          <w:szCs w:val="26"/>
        </w:rPr>
        <w:t xml:space="preserve"> году - 13,0 тыс. руб., </w:t>
      </w:r>
      <w:r w:rsidR="00022ECF">
        <w:rPr>
          <w:rFonts w:ascii="Times New Roman" w:hAnsi="Times New Roman" w:cs="Times New Roman"/>
          <w:sz w:val="26"/>
          <w:szCs w:val="26"/>
        </w:rPr>
        <w:t>указанные средства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</w:t>
      </w:r>
      <w:r w:rsidR="00D13D1E">
        <w:rPr>
          <w:rFonts w:ascii="Times New Roman" w:hAnsi="Times New Roman" w:cs="Times New Roman"/>
          <w:sz w:val="26"/>
          <w:szCs w:val="26"/>
        </w:rPr>
        <w:t>подлежат</w:t>
      </w:r>
      <w:r w:rsidR="00D13D1E" w:rsidRPr="005311E8">
        <w:rPr>
          <w:rFonts w:ascii="Times New Roman" w:hAnsi="Times New Roman" w:cs="Times New Roman"/>
          <w:sz w:val="26"/>
          <w:szCs w:val="26"/>
        </w:rPr>
        <w:t xml:space="preserve"> </w:t>
      </w:r>
      <w:r w:rsidR="00D13D1E" w:rsidRPr="005311E8">
        <w:rPr>
          <w:rFonts w:ascii="Times New Roman" w:hAnsi="Times New Roman" w:cs="Times New Roman"/>
          <w:b/>
          <w:sz w:val="26"/>
          <w:szCs w:val="26"/>
        </w:rPr>
        <w:t>восстанов</w:t>
      </w:r>
      <w:r w:rsidR="00D13D1E">
        <w:rPr>
          <w:rFonts w:ascii="Times New Roman" w:hAnsi="Times New Roman" w:cs="Times New Roman"/>
          <w:b/>
          <w:sz w:val="26"/>
          <w:szCs w:val="26"/>
        </w:rPr>
        <w:t>л</w:t>
      </w:r>
      <w:r w:rsidR="00D13D1E">
        <w:rPr>
          <w:rFonts w:ascii="Times New Roman" w:hAnsi="Times New Roman" w:cs="Times New Roman"/>
          <w:b/>
          <w:sz w:val="26"/>
          <w:szCs w:val="26"/>
        </w:rPr>
        <w:t>е</w:t>
      </w:r>
      <w:r w:rsidR="00D13D1E">
        <w:rPr>
          <w:rFonts w:ascii="Times New Roman" w:hAnsi="Times New Roman" w:cs="Times New Roman"/>
          <w:b/>
          <w:sz w:val="26"/>
          <w:szCs w:val="26"/>
        </w:rPr>
        <w:t>нию</w:t>
      </w:r>
      <w:r w:rsidR="00022ECF">
        <w:rPr>
          <w:rFonts w:ascii="Times New Roman" w:hAnsi="Times New Roman" w:cs="Times New Roman"/>
          <w:b/>
          <w:sz w:val="26"/>
          <w:szCs w:val="26"/>
        </w:rPr>
        <w:t xml:space="preserve"> в районный бюджет</w:t>
      </w:r>
      <w:r w:rsidR="00D13D1E">
        <w:rPr>
          <w:rFonts w:ascii="Times New Roman" w:hAnsi="Times New Roman" w:cs="Times New Roman"/>
          <w:sz w:val="26"/>
          <w:szCs w:val="26"/>
        </w:rPr>
        <w:t>.</w:t>
      </w:r>
    </w:p>
    <w:p w:rsidR="002F39B2" w:rsidRDefault="002F39B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13D1E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 течение 2013-2014 г</w:t>
      </w:r>
      <w:r w:rsidR="00022ECF">
        <w:rPr>
          <w:rFonts w:ascii="Times New Roman" w:hAnsi="Times New Roman" w:cs="Times New Roman"/>
          <w:sz w:val="26"/>
          <w:szCs w:val="26"/>
        </w:rPr>
        <w:t>г</w:t>
      </w:r>
      <w:r w:rsidRPr="005311E8">
        <w:rPr>
          <w:rFonts w:ascii="Times New Roman" w:hAnsi="Times New Roman" w:cs="Times New Roman"/>
          <w:sz w:val="26"/>
          <w:szCs w:val="26"/>
        </w:rPr>
        <w:t xml:space="preserve">. нанимателями служебных помещений плата 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перечислялась на расчетный счет Комитета по КБК 952 111 09045 05 0000 120.</w:t>
      </w:r>
      <w:r w:rsidRPr="005311E8">
        <w:rPr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sz w:val="26"/>
          <w:szCs w:val="26"/>
        </w:rPr>
        <w:t>Всего за 2013-2014 г. перечислены средства за пользование жилыми помещениями в сумме 174 060,95 руб</w:t>
      </w:r>
      <w:r w:rsidR="00D13D1E">
        <w:rPr>
          <w:rFonts w:ascii="Times New Roman" w:hAnsi="Times New Roman" w:cs="Times New Roman"/>
          <w:sz w:val="26"/>
          <w:szCs w:val="26"/>
        </w:rPr>
        <w:t>лей.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Согласно отчёту об исполнении бюджета (код по ОКУД 0503127), пред</w:t>
      </w:r>
      <w:r w:rsidRPr="005311E8">
        <w:rPr>
          <w:rFonts w:ascii="Times New Roman" w:hAnsi="Times New Roman" w:cs="Times New Roman"/>
          <w:sz w:val="26"/>
          <w:szCs w:val="26"/>
        </w:rPr>
        <w:t>о</w:t>
      </w:r>
      <w:r w:rsidRPr="005311E8">
        <w:rPr>
          <w:rFonts w:ascii="Times New Roman" w:hAnsi="Times New Roman" w:cs="Times New Roman"/>
          <w:sz w:val="26"/>
          <w:szCs w:val="26"/>
        </w:rPr>
        <w:t>ставленн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Pr="005311E8">
        <w:rPr>
          <w:rFonts w:ascii="Times New Roman" w:hAnsi="Times New Roman" w:cs="Times New Roman"/>
          <w:sz w:val="26"/>
          <w:szCs w:val="26"/>
        </w:rPr>
        <w:t xml:space="preserve"> Комитетом за 2013 год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5311E8">
        <w:rPr>
          <w:rFonts w:ascii="Times New Roman" w:hAnsi="Times New Roman" w:cs="Times New Roman"/>
          <w:sz w:val="26"/>
          <w:szCs w:val="26"/>
        </w:rPr>
        <w:t xml:space="preserve">на 01.01.2014 г. утверждены бюджетные назначения по оплате 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жилого помещения в сумме 67 600,0 руб., </w:t>
      </w:r>
      <w:r>
        <w:rPr>
          <w:rFonts w:ascii="Times New Roman" w:hAnsi="Times New Roman" w:cs="Times New Roman"/>
          <w:sz w:val="26"/>
          <w:szCs w:val="26"/>
        </w:rPr>
        <w:t>при этом</w:t>
      </w:r>
      <w:r w:rsidRPr="005311E8">
        <w:rPr>
          <w:rFonts w:ascii="Times New Roman" w:hAnsi="Times New Roman" w:cs="Times New Roman"/>
          <w:sz w:val="26"/>
          <w:szCs w:val="26"/>
        </w:rPr>
        <w:t xml:space="preserve"> в 2013 г. заключено договоров на сумму 101 239,62 руб. 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Фактически за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2013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од</w:t>
      </w:r>
      <w:r w:rsidRPr="005311E8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поступило</w:t>
      </w:r>
      <w:r w:rsidRPr="005311E8">
        <w:rPr>
          <w:rFonts w:ascii="Times New Roman" w:hAnsi="Times New Roman" w:cs="Times New Roman"/>
          <w:sz w:val="26"/>
          <w:szCs w:val="26"/>
        </w:rPr>
        <w:t xml:space="preserve"> 77 012,54 руб., что меньше на 24 227,08 руб. или 76% от суммы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5311E8">
        <w:rPr>
          <w:rFonts w:ascii="Times New Roman" w:hAnsi="Times New Roman" w:cs="Times New Roman"/>
          <w:sz w:val="26"/>
          <w:szCs w:val="26"/>
        </w:rPr>
        <w:t xml:space="preserve"> заключенны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311E8">
        <w:rPr>
          <w:rFonts w:ascii="Times New Roman" w:hAnsi="Times New Roman" w:cs="Times New Roman"/>
          <w:sz w:val="26"/>
          <w:szCs w:val="26"/>
        </w:rPr>
        <w:t xml:space="preserve"> договора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311E8">
        <w:rPr>
          <w:rFonts w:ascii="Times New Roman" w:hAnsi="Times New Roman" w:cs="Times New Roman"/>
          <w:sz w:val="26"/>
          <w:szCs w:val="26"/>
        </w:rPr>
        <w:t>. По состоянию на 01 января 2014 года ряд нанимателей имеет задолженность по договорам в общей сумме 24 227,08 руб.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Отчёт об исполнении бюджета за 2014 год на 01.01.2015 г. - утверждены бюджетные назначения по оплате 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жилого помещения в сумме 87 500,0 руб., при этом в 2014 г. заключен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311E8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311E8">
        <w:rPr>
          <w:rFonts w:ascii="Times New Roman" w:hAnsi="Times New Roman" w:cs="Times New Roman"/>
          <w:sz w:val="26"/>
          <w:szCs w:val="26"/>
        </w:rPr>
        <w:t xml:space="preserve"> на сумму 123 357,29 руб. 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Фактически за </w:t>
      </w:r>
      <w:r w:rsidRPr="005311E8">
        <w:rPr>
          <w:rFonts w:ascii="Times New Roman" w:hAnsi="Times New Roman" w:cs="Times New Roman"/>
          <w:sz w:val="26"/>
          <w:szCs w:val="26"/>
        </w:rPr>
        <w:t>2014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5311E8">
        <w:rPr>
          <w:rFonts w:ascii="Times New Roman" w:hAnsi="Times New Roman" w:cs="Times New Roman"/>
          <w:sz w:val="26"/>
          <w:szCs w:val="26"/>
        </w:rPr>
        <w:t xml:space="preserve">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поступило</w:t>
      </w:r>
      <w:r w:rsidRPr="005311E8">
        <w:rPr>
          <w:rFonts w:ascii="Times New Roman" w:hAnsi="Times New Roman" w:cs="Times New Roman"/>
          <w:sz w:val="26"/>
          <w:szCs w:val="26"/>
        </w:rPr>
        <w:t xml:space="preserve"> 97 048,41 руб., что меньше на 26 308,88 руб. или 79% от суммы,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5311E8">
        <w:rPr>
          <w:rFonts w:ascii="Times New Roman" w:hAnsi="Times New Roman" w:cs="Times New Roman"/>
          <w:sz w:val="26"/>
          <w:szCs w:val="26"/>
        </w:rPr>
        <w:t xml:space="preserve"> заключенны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311E8">
        <w:rPr>
          <w:rFonts w:ascii="Times New Roman" w:hAnsi="Times New Roman" w:cs="Times New Roman"/>
          <w:sz w:val="26"/>
          <w:szCs w:val="26"/>
        </w:rPr>
        <w:t xml:space="preserve"> договора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311E8">
        <w:rPr>
          <w:rFonts w:ascii="Times New Roman" w:hAnsi="Times New Roman" w:cs="Times New Roman"/>
          <w:sz w:val="26"/>
          <w:szCs w:val="26"/>
        </w:rPr>
        <w:t>. По состоянию на 01 января 2014 года ряд нанимателей имеет задолженность по договорам в общей сумме 26 308,88 руб.</w:t>
      </w:r>
    </w:p>
    <w:p w:rsidR="00E05C82" w:rsidRPr="005311E8" w:rsidRDefault="00E05C82" w:rsidP="00E05C8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За 2013-2014 г</w:t>
      </w:r>
      <w:r w:rsidRPr="005311E8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 xml:space="preserve">доходная часть </w:t>
      </w:r>
      <w:r w:rsidRPr="005311E8">
        <w:rPr>
          <w:rFonts w:ascii="Times New Roman" w:hAnsi="Times New Roman" w:cs="Times New Roman"/>
          <w:sz w:val="26"/>
          <w:szCs w:val="26"/>
        </w:rPr>
        <w:t xml:space="preserve">утвержденных бюджетных назначений за </w:t>
      </w:r>
      <w:r>
        <w:rPr>
          <w:rFonts w:ascii="Times New Roman" w:hAnsi="Times New Roman" w:cs="Times New Roman"/>
          <w:sz w:val="26"/>
          <w:szCs w:val="26"/>
        </w:rPr>
        <w:t xml:space="preserve">счет платы за </w:t>
      </w:r>
      <w:proofErr w:type="spellStart"/>
      <w:r w:rsidRPr="005311E8">
        <w:rPr>
          <w:rFonts w:ascii="Times New Roman" w:hAnsi="Times New Roman" w:cs="Times New Roman"/>
          <w:sz w:val="26"/>
          <w:szCs w:val="26"/>
        </w:rPr>
        <w:t>найм</w:t>
      </w:r>
      <w:proofErr w:type="spellEnd"/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b/>
          <w:sz w:val="26"/>
          <w:szCs w:val="26"/>
        </w:rPr>
        <w:t>занижен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в отчетах об исполнении бюджета </w:t>
      </w:r>
      <w:r>
        <w:rPr>
          <w:rFonts w:ascii="Times New Roman" w:hAnsi="Times New Roman" w:cs="Times New Roman"/>
          <w:sz w:val="26"/>
          <w:szCs w:val="26"/>
        </w:rPr>
        <w:t>на</w:t>
      </w:r>
      <w:r w:rsidRPr="005311E8">
        <w:rPr>
          <w:rFonts w:ascii="Times New Roman" w:hAnsi="Times New Roman" w:cs="Times New Roman"/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b/>
          <w:sz w:val="26"/>
          <w:szCs w:val="26"/>
        </w:rPr>
        <w:t>50</w:t>
      </w:r>
      <w:r w:rsidR="00287FA1">
        <w:rPr>
          <w:rFonts w:ascii="Times New Roman" w:hAnsi="Times New Roman" w:cs="Times New Roman"/>
          <w:b/>
          <w:sz w:val="26"/>
          <w:szCs w:val="26"/>
        </w:rPr>
        <w:t xml:space="preserve">,5 </w:t>
      </w:r>
      <w:r w:rsidR="00287FA1">
        <w:rPr>
          <w:rFonts w:ascii="Times New Roman" w:hAnsi="Times New Roman" w:cs="Times New Roman"/>
          <w:sz w:val="26"/>
          <w:szCs w:val="26"/>
        </w:rPr>
        <w:t>тыс.</w:t>
      </w:r>
      <w:r w:rsidRPr="005311E8">
        <w:rPr>
          <w:rFonts w:ascii="Times New Roman" w:hAnsi="Times New Roman" w:cs="Times New Roman"/>
          <w:sz w:val="26"/>
          <w:szCs w:val="26"/>
        </w:rPr>
        <w:t xml:space="preserve"> руб. 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Программа приватизации имущества Николаевского муниципального района на 2013 год утверждена решением Собрания депутатов от 05 мая 2013 № 79-420 (в </w:t>
      </w:r>
      <w:r w:rsidRPr="005311E8">
        <w:rPr>
          <w:rFonts w:ascii="Times New Roman" w:hAnsi="Times New Roman" w:cs="Times New Roman"/>
          <w:sz w:val="26"/>
          <w:szCs w:val="26"/>
        </w:rPr>
        <w:lastRenderedPageBreak/>
        <w:t xml:space="preserve">ред. от 27.03.2013 г. № 80-428, от 21.05.2013 г. № 85-442, от 11.07.2013 г. № 88-467, от 05.09.2013 г. № 90-472, </w:t>
      </w:r>
      <w:proofErr w:type="gramStart"/>
      <w:r w:rsidRPr="005311E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5311E8">
        <w:rPr>
          <w:rFonts w:ascii="Times New Roman" w:hAnsi="Times New Roman" w:cs="Times New Roman"/>
          <w:sz w:val="26"/>
          <w:szCs w:val="26"/>
        </w:rPr>
        <w:t xml:space="preserve"> 12.12.2013 № 7-37). 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 xml:space="preserve">При проверке материалов дел о приватизации муниципального имущества в 2013 </w:t>
      </w:r>
      <w:r w:rsidR="008662A5">
        <w:rPr>
          <w:rFonts w:ascii="Times New Roman" w:hAnsi="Times New Roman" w:cs="Times New Roman"/>
          <w:sz w:val="26"/>
          <w:szCs w:val="26"/>
        </w:rPr>
        <w:t>– 2014 г.</w:t>
      </w:r>
      <w:r w:rsidRPr="005311E8">
        <w:rPr>
          <w:rFonts w:ascii="Times New Roman" w:hAnsi="Times New Roman" w:cs="Times New Roman"/>
          <w:sz w:val="26"/>
          <w:szCs w:val="26"/>
        </w:rPr>
        <w:t xml:space="preserve"> нарушений не установлено.</w:t>
      </w:r>
      <w:r w:rsidRPr="005311E8">
        <w:rPr>
          <w:sz w:val="26"/>
          <w:szCs w:val="26"/>
        </w:rPr>
        <w:t xml:space="preserve"> </w:t>
      </w:r>
      <w:r w:rsidRPr="005311E8">
        <w:rPr>
          <w:rFonts w:ascii="Times New Roman" w:hAnsi="Times New Roman" w:cs="Times New Roman"/>
          <w:sz w:val="26"/>
          <w:szCs w:val="26"/>
        </w:rPr>
        <w:t>План приватизации исполнен на 100 %.</w:t>
      </w:r>
    </w:p>
    <w:p w:rsidR="00E05C82" w:rsidRDefault="008662A5" w:rsidP="008662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3A0D84">
        <w:rPr>
          <w:rFonts w:ascii="Times New Roman" w:hAnsi="Times New Roman" w:cs="Times New Roman"/>
          <w:b/>
          <w:sz w:val="26"/>
          <w:szCs w:val="26"/>
        </w:rPr>
        <w:t>Соблюдение бюджетного законодательства при исполнении полномочий главного распорядителя бюджетных средств.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5C82" w:rsidRPr="005311E8">
        <w:rPr>
          <w:rFonts w:ascii="Times New Roman" w:hAnsi="Times New Roman" w:cs="Times New Roman"/>
          <w:b/>
          <w:sz w:val="26"/>
          <w:szCs w:val="26"/>
        </w:rPr>
        <w:t>Соблюдение действующего з</w:t>
      </w:r>
      <w:r w:rsidR="00E05C82" w:rsidRPr="005311E8">
        <w:rPr>
          <w:rFonts w:ascii="Times New Roman" w:hAnsi="Times New Roman" w:cs="Times New Roman"/>
          <w:b/>
          <w:sz w:val="26"/>
          <w:szCs w:val="26"/>
        </w:rPr>
        <w:t>а</w:t>
      </w:r>
      <w:r w:rsidR="00E05C82" w:rsidRPr="005311E8">
        <w:rPr>
          <w:rFonts w:ascii="Times New Roman" w:hAnsi="Times New Roman" w:cs="Times New Roman"/>
          <w:b/>
          <w:sz w:val="26"/>
          <w:szCs w:val="26"/>
        </w:rPr>
        <w:t>конодательства и нормативных правовых актов при заключении трудовых договоров.</w:t>
      </w:r>
    </w:p>
    <w:p w:rsidR="008662A5" w:rsidRPr="008662A5" w:rsidRDefault="008662A5" w:rsidP="008662A5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662A5">
        <w:rPr>
          <w:rFonts w:ascii="Times New Roman" w:hAnsi="Times New Roman" w:cs="Times New Roman"/>
          <w:sz w:val="26"/>
          <w:szCs w:val="26"/>
          <w:u w:val="single"/>
        </w:rPr>
        <w:t>Соблюдение действующего законодательства и нормативных правовых актов при заключении трудовых договоров.</w:t>
      </w:r>
    </w:p>
    <w:p w:rsidR="00E05C82" w:rsidRPr="005311E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 соответствии с Постановлением от 08 июня 2011 года № 331-па «Об утверждении положений об осуществлении органами администрации муниципал</w:t>
      </w:r>
      <w:r w:rsidRPr="005311E8">
        <w:rPr>
          <w:rFonts w:ascii="Times New Roman" w:hAnsi="Times New Roman" w:cs="Times New Roman"/>
          <w:sz w:val="26"/>
          <w:szCs w:val="26"/>
        </w:rPr>
        <w:t>ь</w:t>
      </w:r>
      <w:r w:rsidRPr="005311E8">
        <w:rPr>
          <w:rFonts w:ascii="Times New Roman" w:hAnsi="Times New Roman" w:cs="Times New Roman"/>
          <w:sz w:val="26"/>
          <w:szCs w:val="26"/>
        </w:rPr>
        <w:t xml:space="preserve">ного района функций и полномочий учредителя муниципального учреждения», пунктом 3.1.7. </w:t>
      </w:r>
      <w:proofErr w:type="gramStart"/>
      <w:r w:rsidRPr="005311E8">
        <w:rPr>
          <w:rFonts w:ascii="Times New Roman" w:hAnsi="Times New Roman" w:cs="Times New Roman"/>
          <w:sz w:val="26"/>
          <w:szCs w:val="26"/>
        </w:rPr>
        <w:t>Положения о Комитете по управлению имуществом администрации Николаевского муниципального района утвержденного решением Собрания деп</w:t>
      </w:r>
      <w:r w:rsidRPr="005311E8">
        <w:rPr>
          <w:rFonts w:ascii="Times New Roman" w:hAnsi="Times New Roman" w:cs="Times New Roman"/>
          <w:sz w:val="26"/>
          <w:szCs w:val="26"/>
        </w:rPr>
        <w:t>у</w:t>
      </w:r>
      <w:r w:rsidRPr="005311E8">
        <w:rPr>
          <w:rFonts w:ascii="Times New Roman" w:hAnsi="Times New Roman" w:cs="Times New Roman"/>
          <w:sz w:val="26"/>
          <w:szCs w:val="26"/>
        </w:rPr>
        <w:t>татов от 26 июля 2012 года № 66-373 «Об утверждении положения о комитете по управлению имуществом администрации Николаевского муниципального района в новой редакции» Комитет по управлению имуществом назначает на должность и освобождает от должности руководителей муниципальных предприятий и учр</w:t>
      </w:r>
      <w:r w:rsidRPr="005311E8">
        <w:rPr>
          <w:rFonts w:ascii="Times New Roman" w:hAnsi="Times New Roman" w:cs="Times New Roman"/>
          <w:sz w:val="26"/>
          <w:szCs w:val="26"/>
        </w:rPr>
        <w:t>е</w:t>
      </w:r>
      <w:r w:rsidRPr="005311E8">
        <w:rPr>
          <w:rFonts w:ascii="Times New Roman" w:hAnsi="Times New Roman" w:cs="Times New Roman"/>
          <w:sz w:val="26"/>
          <w:szCs w:val="26"/>
        </w:rPr>
        <w:t xml:space="preserve">ждений, в отношении которых выполняет функции и полномочия учредителя. </w:t>
      </w:r>
      <w:proofErr w:type="gramEnd"/>
    </w:p>
    <w:p w:rsidR="00E05C82" w:rsidRDefault="00E05C82" w:rsidP="00866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311E8">
        <w:rPr>
          <w:rFonts w:ascii="Times New Roman" w:hAnsi="Times New Roman" w:cs="Times New Roman"/>
          <w:sz w:val="26"/>
          <w:szCs w:val="26"/>
        </w:rPr>
        <w:t>В 2013 году (по состоянию на 01 января 2014 года) действовали 8 трудовых догово</w:t>
      </w:r>
      <w:r w:rsidR="008662A5">
        <w:rPr>
          <w:rFonts w:ascii="Times New Roman" w:hAnsi="Times New Roman" w:cs="Times New Roman"/>
          <w:sz w:val="26"/>
          <w:szCs w:val="26"/>
        </w:rPr>
        <w:t>ров с руководителями учреждений, в</w:t>
      </w:r>
      <w:r w:rsidRPr="003A0D84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0D84">
        <w:rPr>
          <w:rFonts w:ascii="Times New Roman" w:hAnsi="Times New Roman" w:cs="Times New Roman"/>
          <w:sz w:val="26"/>
          <w:szCs w:val="26"/>
        </w:rPr>
        <w:t xml:space="preserve"> году (по состоянию на 01 января 201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A0D84">
        <w:rPr>
          <w:rFonts w:ascii="Times New Roman" w:hAnsi="Times New Roman" w:cs="Times New Roman"/>
          <w:sz w:val="26"/>
          <w:szCs w:val="26"/>
        </w:rPr>
        <w:t xml:space="preserve"> года) </w:t>
      </w:r>
      <w:r w:rsidR="008662A5">
        <w:rPr>
          <w:rFonts w:ascii="Times New Roman" w:hAnsi="Times New Roman" w:cs="Times New Roman"/>
          <w:sz w:val="26"/>
          <w:szCs w:val="26"/>
        </w:rPr>
        <w:t>-</w:t>
      </w:r>
      <w:r w:rsidRPr="003A0D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3A0D84">
        <w:rPr>
          <w:rFonts w:ascii="Times New Roman" w:hAnsi="Times New Roman" w:cs="Times New Roman"/>
          <w:sz w:val="26"/>
          <w:szCs w:val="26"/>
        </w:rPr>
        <w:t xml:space="preserve"> трудовых договоров.</w:t>
      </w:r>
    </w:p>
    <w:p w:rsidR="00E05C82" w:rsidRPr="003A0D84" w:rsidRDefault="00E05C82" w:rsidP="00E05C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0D84">
        <w:rPr>
          <w:rFonts w:ascii="Times New Roman" w:hAnsi="Times New Roman" w:cs="Times New Roman"/>
          <w:sz w:val="26"/>
          <w:szCs w:val="26"/>
        </w:rPr>
        <w:t>При проверке личных дел руководителей учреждений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отсутствие</w:t>
      </w:r>
      <w:r w:rsidRPr="003A0D84">
        <w:rPr>
          <w:rFonts w:ascii="Times New Roman" w:hAnsi="Times New Roman" w:cs="Times New Roman"/>
          <w:sz w:val="26"/>
          <w:szCs w:val="26"/>
        </w:rPr>
        <w:t xml:space="preserve"> должностных инструкций. </w:t>
      </w:r>
    </w:p>
    <w:p w:rsidR="00E05C82" w:rsidRPr="003A0D84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0D84">
        <w:rPr>
          <w:rFonts w:ascii="Times New Roman" w:hAnsi="Times New Roman" w:cs="Times New Roman"/>
          <w:sz w:val="26"/>
          <w:szCs w:val="26"/>
        </w:rPr>
        <w:t>При проверке соблюдения действующего законодательства и нормативных правовых актов при заключении трудовых дого</w:t>
      </w:r>
      <w:r>
        <w:rPr>
          <w:rFonts w:ascii="Times New Roman" w:hAnsi="Times New Roman" w:cs="Times New Roman"/>
          <w:sz w:val="26"/>
          <w:szCs w:val="26"/>
        </w:rPr>
        <w:t>воров нарушений не установлено.</w:t>
      </w:r>
    </w:p>
    <w:p w:rsidR="00E05C82" w:rsidRPr="008662A5" w:rsidRDefault="00E05C82" w:rsidP="00E05C8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662A5">
        <w:rPr>
          <w:rFonts w:ascii="Times New Roman" w:hAnsi="Times New Roman" w:cs="Times New Roman"/>
          <w:sz w:val="26"/>
          <w:szCs w:val="26"/>
          <w:u w:val="single"/>
        </w:rPr>
        <w:t>Соблюдение бюджетного законодательства при исполнении полномочий главного распорядителя бюджетных средств.</w:t>
      </w:r>
    </w:p>
    <w:p w:rsidR="00E05C82" w:rsidRDefault="00E05C82" w:rsidP="00E05C8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532E3D">
        <w:rPr>
          <w:rFonts w:ascii="Times New Roman" w:hAnsi="Times New Roman" w:cs="Times New Roman"/>
          <w:sz w:val="26"/>
          <w:szCs w:val="26"/>
        </w:rPr>
        <w:t xml:space="preserve">В 2013 </w:t>
      </w:r>
      <w:r>
        <w:rPr>
          <w:rFonts w:ascii="Times New Roman" w:hAnsi="Times New Roman" w:cs="Times New Roman"/>
          <w:sz w:val="26"/>
          <w:szCs w:val="26"/>
        </w:rPr>
        <w:t>и 2014 гг.</w:t>
      </w:r>
      <w:r w:rsidRPr="00532E3D">
        <w:rPr>
          <w:rFonts w:ascii="Times New Roman" w:hAnsi="Times New Roman" w:cs="Times New Roman"/>
          <w:sz w:val="26"/>
          <w:szCs w:val="26"/>
        </w:rPr>
        <w:t xml:space="preserve"> получателями бюджетных средств, подведомственных К</w:t>
      </w:r>
      <w:r w:rsidRPr="00532E3D">
        <w:rPr>
          <w:rFonts w:ascii="Times New Roman" w:hAnsi="Times New Roman" w:cs="Times New Roman"/>
          <w:sz w:val="26"/>
          <w:szCs w:val="26"/>
        </w:rPr>
        <w:t>о</w:t>
      </w:r>
      <w:r w:rsidRPr="00532E3D">
        <w:rPr>
          <w:rFonts w:ascii="Times New Roman" w:hAnsi="Times New Roman" w:cs="Times New Roman"/>
          <w:sz w:val="26"/>
          <w:szCs w:val="26"/>
        </w:rPr>
        <w:t xml:space="preserve">митету по управлению имуществом, являлись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532E3D">
        <w:rPr>
          <w:rFonts w:ascii="Times New Roman" w:hAnsi="Times New Roman" w:cs="Times New Roman"/>
          <w:sz w:val="26"/>
          <w:szCs w:val="26"/>
        </w:rPr>
        <w:t xml:space="preserve"> учреждений</w:t>
      </w:r>
    </w:p>
    <w:p w:rsidR="00E05C82" w:rsidRPr="00257EED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7EED">
        <w:rPr>
          <w:rFonts w:ascii="Times New Roman" w:hAnsi="Times New Roman" w:cs="Times New Roman"/>
          <w:sz w:val="26"/>
          <w:szCs w:val="26"/>
        </w:rPr>
        <w:t>В соответствии со статьей 221 Бюджетного кодекса РФ, пунктом 2.4 пост</w:t>
      </w:r>
      <w:r w:rsidRPr="00257EED">
        <w:rPr>
          <w:rFonts w:ascii="Times New Roman" w:hAnsi="Times New Roman" w:cs="Times New Roman"/>
          <w:sz w:val="26"/>
          <w:szCs w:val="26"/>
        </w:rPr>
        <w:t>а</w:t>
      </w:r>
      <w:r w:rsidRPr="00257EED">
        <w:rPr>
          <w:rFonts w:ascii="Times New Roman" w:hAnsi="Times New Roman" w:cs="Times New Roman"/>
          <w:sz w:val="26"/>
          <w:szCs w:val="26"/>
        </w:rPr>
        <w:t>новления администрации муниципального района от 08 июня 2011 № 331-па «Об утверждении положений об осуществлении органами администрации муниципал</w:t>
      </w:r>
      <w:r w:rsidRPr="00257EED">
        <w:rPr>
          <w:rFonts w:ascii="Times New Roman" w:hAnsi="Times New Roman" w:cs="Times New Roman"/>
          <w:sz w:val="26"/>
          <w:szCs w:val="26"/>
        </w:rPr>
        <w:t>ь</w:t>
      </w:r>
      <w:r w:rsidRPr="00257EED">
        <w:rPr>
          <w:rFonts w:ascii="Times New Roman" w:hAnsi="Times New Roman" w:cs="Times New Roman"/>
          <w:sz w:val="26"/>
          <w:szCs w:val="26"/>
        </w:rPr>
        <w:t>ного района функций и полномочий учредителя муниципального учреждения», приказа финансового управления администрации Николаевского района от 30 д</w:t>
      </w:r>
      <w:r w:rsidRPr="00257EED">
        <w:rPr>
          <w:rFonts w:ascii="Times New Roman" w:hAnsi="Times New Roman" w:cs="Times New Roman"/>
          <w:sz w:val="26"/>
          <w:szCs w:val="26"/>
        </w:rPr>
        <w:t>е</w:t>
      </w:r>
      <w:r w:rsidRPr="00257EED">
        <w:rPr>
          <w:rFonts w:ascii="Times New Roman" w:hAnsi="Times New Roman" w:cs="Times New Roman"/>
          <w:sz w:val="26"/>
          <w:szCs w:val="26"/>
        </w:rPr>
        <w:t>кабря 2011 года «Об общих требованиях к порядку составления, утверждения и в</w:t>
      </w:r>
      <w:r w:rsidRPr="00257EED">
        <w:rPr>
          <w:rFonts w:ascii="Times New Roman" w:hAnsi="Times New Roman" w:cs="Times New Roman"/>
          <w:sz w:val="26"/>
          <w:szCs w:val="26"/>
        </w:rPr>
        <w:t>е</w:t>
      </w:r>
      <w:r w:rsidRPr="00257EED">
        <w:rPr>
          <w:rFonts w:ascii="Times New Roman" w:hAnsi="Times New Roman" w:cs="Times New Roman"/>
          <w:sz w:val="26"/>
          <w:szCs w:val="26"/>
        </w:rPr>
        <w:t>дения бюджетных смет казенных учреждений» приказом Комитета</w:t>
      </w:r>
      <w:proofErr w:type="gramEnd"/>
      <w:r w:rsidRPr="00257EED">
        <w:rPr>
          <w:rFonts w:ascii="Times New Roman" w:hAnsi="Times New Roman" w:cs="Times New Roman"/>
          <w:sz w:val="26"/>
          <w:szCs w:val="26"/>
        </w:rPr>
        <w:t xml:space="preserve"> по управлению имуществом от 29 декабря 2012 года № 740-к утвержден порядок составления, утверждения и ведения бюджетных смет казенных учреждений, функции и полн</w:t>
      </w:r>
      <w:r w:rsidRPr="00257EED">
        <w:rPr>
          <w:rFonts w:ascii="Times New Roman" w:hAnsi="Times New Roman" w:cs="Times New Roman"/>
          <w:sz w:val="26"/>
          <w:szCs w:val="26"/>
        </w:rPr>
        <w:t>о</w:t>
      </w:r>
      <w:r w:rsidRPr="00257EED">
        <w:rPr>
          <w:rFonts w:ascii="Times New Roman" w:hAnsi="Times New Roman" w:cs="Times New Roman"/>
          <w:sz w:val="26"/>
          <w:szCs w:val="26"/>
        </w:rPr>
        <w:t xml:space="preserve">мочия учредителя которых осуществляет Комитет по управлению имуществом. </w:t>
      </w:r>
    </w:p>
    <w:p w:rsidR="00E05C82" w:rsidRPr="00257EED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57EED">
        <w:rPr>
          <w:rFonts w:ascii="Times New Roman" w:hAnsi="Times New Roman" w:cs="Times New Roman"/>
          <w:sz w:val="26"/>
          <w:szCs w:val="26"/>
        </w:rPr>
        <w:t>По всем подведомственным бюджетным учреждениям сформированы и утверждены муниципальные задания.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5C82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66B64">
        <w:rPr>
          <w:rFonts w:ascii="Times New Roman" w:hAnsi="Times New Roman" w:cs="Times New Roman"/>
          <w:sz w:val="26"/>
          <w:szCs w:val="26"/>
        </w:rPr>
        <w:t>В нарушение подпункта 12 пункта 2.1 раздела 2 Положения об осуществл</w:t>
      </w:r>
      <w:r w:rsidRPr="00666B64">
        <w:rPr>
          <w:rFonts w:ascii="Times New Roman" w:hAnsi="Times New Roman" w:cs="Times New Roman"/>
          <w:sz w:val="26"/>
          <w:szCs w:val="26"/>
        </w:rPr>
        <w:t>е</w:t>
      </w:r>
      <w:r w:rsidRPr="00666B64">
        <w:rPr>
          <w:rFonts w:ascii="Times New Roman" w:hAnsi="Times New Roman" w:cs="Times New Roman"/>
          <w:sz w:val="26"/>
          <w:szCs w:val="26"/>
        </w:rPr>
        <w:t>нии органами администрации муниципального района функций и полномочий учредителя муниципального бюджетного учреждения, утвержденного постановл</w:t>
      </w:r>
      <w:r w:rsidRPr="00666B64">
        <w:rPr>
          <w:rFonts w:ascii="Times New Roman" w:hAnsi="Times New Roman" w:cs="Times New Roman"/>
          <w:sz w:val="26"/>
          <w:szCs w:val="26"/>
        </w:rPr>
        <w:t>е</w:t>
      </w:r>
      <w:r w:rsidRPr="00666B64">
        <w:rPr>
          <w:rFonts w:ascii="Times New Roman" w:hAnsi="Times New Roman" w:cs="Times New Roman"/>
          <w:sz w:val="26"/>
          <w:szCs w:val="26"/>
        </w:rPr>
        <w:t xml:space="preserve">нием администрации Николаевского муниципального района от 08 июня 2011 года № 331-па (далее – Положение № 331-па) порядок составления и утверждения плана финансово-хозяйственной деятельности </w:t>
      </w:r>
      <w:r>
        <w:rPr>
          <w:rFonts w:ascii="Times New Roman" w:hAnsi="Times New Roman" w:cs="Times New Roman"/>
          <w:sz w:val="26"/>
          <w:szCs w:val="26"/>
        </w:rPr>
        <w:t>АНО</w:t>
      </w:r>
      <w:r w:rsidRPr="00666B64">
        <w:rPr>
          <w:rFonts w:ascii="Times New Roman" w:hAnsi="Times New Roman" w:cs="Times New Roman"/>
          <w:sz w:val="26"/>
          <w:szCs w:val="26"/>
        </w:rPr>
        <w:t xml:space="preserve"> «Лаборатория эколого-</w:t>
      </w:r>
      <w:r w:rsidRPr="00666B64">
        <w:rPr>
          <w:rFonts w:ascii="Times New Roman" w:hAnsi="Times New Roman" w:cs="Times New Roman"/>
          <w:sz w:val="26"/>
          <w:szCs w:val="26"/>
        </w:rPr>
        <w:lastRenderedPageBreak/>
        <w:t>аналитического контроля Николаевского района» и МБУ «Редакция газеты «Аму</w:t>
      </w:r>
      <w:r w:rsidRPr="00666B64">
        <w:rPr>
          <w:rFonts w:ascii="Times New Roman" w:hAnsi="Times New Roman" w:cs="Times New Roman"/>
          <w:sz w:val="26"/>
          <w:szCs w:val="26"/>
        </w:rPr>
        <w:t>р</w:t>
      </w:r>
      <w:r w:rsidRPr="00666B64">
        <w:rPr>
          <w:rFonts w:ascii="Times New Roman" w:hAnsi="Times New Roman" w:cs="Times New Roman"/>
          <w:sz w:val="26"/>
          <w:szCs w:val="26"/>
        </w:rPr>
        <w:t>ский лиман»</w:t>
      </w:r>
      <w:r>
        <w:rPr>
          <w:rFonts w:ascii="Times New Roman" w:hAnsi="Times New Roman" w:cs="Times New Roman"/>
          <w:sz w:val="26"/>
          <w:szCs w:val="26"/>
        </w:rPr>
        <w:t xml:space="preserve"> проверке </w:t>
      </w:r>
      <w:r w:rsidRPr="00BB1353">
        <w:rPr>
          <w:rFonts w:ascii="Times New Roman" w:hAnsi="Times New Roman" w:cs="Times New Roman"/>
          <w:b/>
          <w:sz w:val="26"/>
          <w:szCs w:val="26"/>
        </w:rPr>
        <w:t>не предоставлен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8662A5" w:rsidRDefault="00E05C82" w:rsidP="008662A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8462F">
        <w:rPr>
          <w:rFonts w:ascii="Times New Roman" w:hAnsi="Times New Roman" w:cs="Times New Roman"/>
          <w:sz w:val="26"/>
          <w:szCs w:val="26"/>
        </w:rPr>
        <w:t>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8462F">
        <w:rPr>
          <w:rFonts w:ascii="Times New Roman" w:hAnsi="Times New Roman" w:cs="Times New Roman"/>
          <w:sz w:val="26"/>
          <w:szCs w:val="26"/>
        </w:rPr>
        <w:t xml:space="preserve"> году Комитетом по управлению имуществом перечислено подведо</w:t>
      </w:r>
      <w:r w:rsidRPr="00E8462F">
        <w:rPr>
          <w:rFonts w:ascii="Times New Roman" w:hAnsi="Times New Roman" w:cs="Times New Roman"/>
          <w:sz w:val="26"/>
          <w:szCs w:val="26"/>
        </w:rPr>
        <w:t>м</w:t>
      </w:r>
      <w:r w:rsidRPr="00E8462F">
        <w:rPr>
          <w:rFonts w:ascii="Times New Roman" w:hAnsi="Times New Roman" w:cs="Times New Roman"/>
          <w:sz w:val="26"/>
          <w:szCs w:val="26"/>
        </w:rPr>
        <w:t xml:space="preserve">ственным учреждениям </w:t>
      </w:r>
      <w:r>
        <w:rPr>
          <w:rFonts w:ascii="Times New Roman" w:hAnsi="Times New Roman" w:cs="Times New Roman"/>
          <w:sz w:val="26"/>
          <w:szCs w:val="26"/>
        </w:rPr>
        <w:t>7 198,5 тыс. руб.</w:t>
      </w:r>
      <w:r w:rsidRPr="00E8462F">
        <w:rPr>
          <w:rFonts w:ascii="Times New Roman" w:hAnsi="Times New Roman" w:cs="Times New Roman"/>
          <w:sz w:val="26"/>
          <w:szCs w:val="26"/>
        </w:rPr>
        <w:t xml:space="preserve">, </w:t>
      </w:r>
      <w:r w:rsidR="008662A5">
        <w:rPr>
          <w:rFonts w:ascii="Times New Roman" w:hAnsi="Times New Roman" w:cs="Times New Roman"/>
          <w:sz w:val="26"/>
          <w:szCs w:val="26"/>
        </w:rPr>
        <w:t>в 2014 году - 5 509,3 тыс.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5C82" w:rsidRDefault="00E05C82" w:rsidP="008662A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проверке </w:t>
      </w:r>
      <w:r w:rsidRPr="00E8462F">
        <w:rPr>
          <w:rFonts w:ascii="Times New Roman" w:hAnsi="Times New Roman" w:cs="Times New Roman"/>
          <w:sz w:val="26"/>
          <w:szCs w:val="26"/>
        </w:rPr>
        <w:t>финансирования Комитетом подведомственных учреждений</w:t>
      </w:r>
      <w:r>
        <w:rPr>
          <w:rFonts w:ascii="Times New Roman" w:hAnsi="Times New Roman" w:cs="Times New Roman"/>
          <w:sz w:val="26"/>
          <w:szCs w:val="26"/>
        </w:rPr>
        <w:t>, установлено, что за 2013-2014 гг. годовые отчеты о целевом использовании субс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дии МБУ «</w:t>
      </w:r>
      <w:r w:rsidRPr="00666B64">
        <w:rPr>
          <w:rFonts w:ascii="Times New Roman" w:hAnsi="Times New Roman" w:cs="Times New Roman"/>
          <w:sz w:val="26"/>
          <w:szCs w:val="26"/>
        </w:rPr>
        <w:t>Амурский лиман</w:t>
      </w:r>
      <w:r>
        <w:rPr>
          <w:rFonts w:ascii="Times New Roman" w:hAnsi="Times New Roman" w:cs="Times New Roman"/>
          <w:sz w:val="26"/>
          <w:szCs w:val="26"/>
        </w:rPr>
        <w:t xml:space="preserve">» и АНО «ЛЭК» проверке не предоставлены, </w:t>
      </w:r>
      <w:r w:rsidR="00B56EC2">
        <w:rPr>
          <w:rFonts w:ascii="Times New Roman" w:hAnsi="Times New Roman" w:cs="Times New Roman"/>
          <w:sz w:val="26"/>
          <w:szCs w:val="26"/>
        </w:rPr>
        <w:t>кроме т</w:t>
      </w:r>
      <w:r w:rsidR="00B56EC2">
        <w:rPr>
          <w:rFonts w:ascii="Times New Roman" w:hAnsi="Times New Roman" w:cs="Times New Roman"/>
          <w:sz w:val="26"/>
          <w:szCs w:val="26"/>
        </w:rPr>
        <w:t>о</w:t>
      </w:r>
      <w:r w:rsidR="00B56EC2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не все ежемесячные или квартальные отчеты находятся в Комитете (по запросу, ежемесячные и годовые отчеты предоставили учреждения). Кроме того, сумма 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дового отчета, о целевом использовании субсидии АНО «ЛЭК» не соответствует общей сумме ежемесячных отчетов на </w:t>
      </w:r>
      <w:r w:rsidRPr="00FF3CFA">
        <w:rPr>
          <w:rFonts w:ascii="Times New Roman" w:hAnsi="Times New Roman" w:cs="Times New Roman"/>
          <w:b/>
          <w:sz w:val="26"/>
          <w:szCs w:val="26"/>
        </w:rPr>
        <w:t>2,8</w:t>
      </w:r>
      <w:r>
        <w:rPr>
          <w:rFonts w:ascii="Times New Roman" w:hAnsi="Times New Roman" w:cs="Times New Roman"/>
          <w:sz w:val="26"/>
          <w:szCs w:val="26"/>
        </w:rPr>
        <w:t xml:space="preserve"> тыс. рублей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E05C82" w:rsidRPr="008662A5" w:rsidRDefault="00E05C82" w:rsidP="008662A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BB1353">
        <w:rPr>
          <w:rFonts w:ascii="Times New Roman" w:hAnsi="Times New Roman" w:cs="Times New Roman"/>
          <w:sz w:val="26"/>
          <w:szCs w:val="26"/>
        </w:rPr>
        <w:t>В нарушение поряд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BB1353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Pr="00BB1353">
        <w:rPr>
          <w:rFonts w:ascii="Times New Roman" w:hAnsi="Times New Roman" w:cs="Times New Roman"/>
          <w:sz w:val="26"/>
          <w:szCs w:val="26"/>
        </w:rPr>
        <w:t>финансового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и внутреннего финансового аудита</w:t>
      </w:r>
      <w:r w:rsidRPr="00BB1353">
        <w:rPr>
          <w:rFonts w:ascii="Times New Roman" w:hAnsi="Times New Roman" w:cs="Times New Roman"/>
          <w:sz w:val="26"/>
          <w:szCs w:val="26"/>
        </w:rPr>
        <w:t xml:space="preserve">, осуществляемого </w:t>
      </w:r>
      <w:r>
        <w:rPr>
          <w:rFonts w:ascii="Times New Roman" w:hAnsi="Times New Roman" w:cs="Times New Roman"/>
          <w:sz w:val="26"/>
          <w:szCs w:val="26"/>
        </w:rPr>
        <w:t>главными распорядителями (распорядителями) средств районного бюджета</w:t>
      </w:r>
      <w:r w:rsidRPr="00BB1353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Николаевского</w:t>
      </w:r>
      <w:r w:rsidRPr="00BB1353"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31 декабря 2013</w:t>
      </w:r>
      <w:r w:rsidRPr="00BB1353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881</w:t>
      </w:r>
      <w:r w:rsidRPr="00BB1353">
        <w:rPr>
          <w:rFonts w:ascii="Times New Roman" w:hAnsi="Times New Roman" w:cs="Times New Roman"/>
          <w:sz w:val="26"/>
          <w:szCs w:val="26"/>
        </w:rPr>
        <w:t>-па</w:t>
      </w:r>
      <w:r>
        <w:rPr>
          <w:rFonts w:ascii="Times New Roman" w:hAnsi="Times New Roman" w:cs="Times New Roman"/>
          <w:sz w:val="26"/>
          <w:szCs w:val="26"/>
        </w:rPr>
        <w:t>, пункта 24 порядка определения объема и предоставления субсидий из бюджета Николаевского муниципального района некоммерческим организациям, не являющимся государственными (муниципальными) учреждениями, созданным в целях предоставления услуг в сфере охраны окружающей среды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обеспечений экологической безопасности на 2013 г., утвержденного постановлением админ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страции Николаевского муниципального района № 425-па от 19.07.2013г. и на 2014 г. № 11-па от 14.01.2014г.,</w:t>
      </w:r>
      <w:r w:rsidRPr="00BB1353">
        <w:rPr>
          <w:rFonts w:ascii="Times New Roman" w:hAnsi="Times New Roman" w:cs="Times New Roman"/>
          <w:sz w:val="26"/>
          <w:szCs w:val="26"/>
        </w:rPr>
        <w:t xml:space="preserve"> комитетом по управлению имуществом не организован </w:t>
      </w:r>
      <w:r>
        <w:rPr>
          <w:rFonts w:ascii="Times New Roman" w:hAnsi="Times New Roman" w:cs="Times New Roman"/>
          <w:sz w:val="26"/>
          <w:szCs w:val="26"/>
        </w:rPr>
        <w:t>внутренний финансовый</w:t>
      </w:r>
      <w:r w:rsidRPr="00BB1353">
        <w:rPr>
          <w:rFonts w:ascii="Times New Roman" w:hAnsi="Times New Roman" w:cs="Times New Roman"/>
          <w:sz w:val="26"/>
          <w:szCs w:val="26"/>
        </w:rPr>
        <w:t xml:space="preserve"> контроль над подведомственными ему</w:t>
      </w:r>
      <w:r>
        <w:rPr>
          <w:rFonts w:ascii="Times New Roman" w:hAnsi="Times New Roman" w:cs="Times New Roman"/>
          <w:sz w:val="26"/>
          <w:szCs w:val="26"/>
        </w:rPr>
        <w:t xml:space="preserve"> учреждениями. </w:t>
      </w:r>
    </w:p>
    <w:p w:rsidR="00E05C82" w:rsidRPr="008662A5" w:rsidRDefault="008662A5" w:rsidP="008662A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E05C82" w:rsidRPr="002A0558">
        <w:rPr>
          <w:rFonts w:ascii="Times New Roman" w:hAnsi="Times New Roman" w:cs="Times New Roman"/>
          <w:b/>
          <w:sz w:val="26"/>
          <w:szCs w:val="26"/>
        </w:rPr>
        <w:t xml:space="preserve">Проверка проведения инвентаризации имущества по состоянию на </w:t>
      </w:r>
      <w:r w:rsidR="00E05C82">
        <w:rPr>
          <w:rFonts w:ascii="Times New Roman" w:hAnsi="Times New Roman" w:cs="Times New Roman"/>
          <w:b/>
          <w:sz w:val="26"/>
          <w:szCs w:val="26"/>
        </w:rPr>
        <w:t>20</w:t>
      </w:r>
      <w:r w:rsidR="00E05C82" w:rsidRPr="002A0558">
        <w:rPr>
          <w:rFonts w:ascii="Times New Roman" w:hAnsi="Times New Roman" w:cs="Times New Roman"/>
          <w:b/>
          <w:sz w:val="26"/>
          <w:szCs w:val="26"/>
        </w:rPr>
        <w:t>.0</w:t>
      </w:r>
      <w:r w:rsidR="00E05C82">
        <w:rPr>
          <w:rFonts w:ascii="Times New Roman" w:hAnsi="Times New Roman" w:cs="Times New Roman"/>
          <w:b/>
          <w:sz w:val="26"/>
          <w:szCs w:val="26"/>
        </w:rPr>
        <w:t>3</w:t>
      </w:r>
      <w:r w:rsidR="00E05C82" w:rsidRPr="002A0558">
        <w:rPr>
          <w:rFonts w:ascii="Times New Roman" w:hAnsi="Times New Roman" w:cs="Times New Roman"/>
          <w:b/>
          <w:sz w:val="26"/>
          <w:szCs w:val="26"/>
        </w:rPr>
        <w:t>.201</w:t>
      </w:r>
      <w:r w:rsidR="00E05C8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E05C82" w:rsidRPr="00AC0D5C" w:rsidRDefault="00E05C82" w:rsidP="00FF3CF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0D5C">
        <w:rPr>
          <w:rFonts w:ascii="Times New Roman" w:hAnsi="Times New Roman" w:cs="Times New Roman"/>
          <w:sz w:val="26"/>
          <w:szCs w:val="26"/>
        </w:rPr>
        <w:t>Инвентаризация проводилась на основании приказа руководителя Комитета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Pr="00AC0D5C">
        <w:rPr>
          <w:rFonts w:ascii="Times New Roman" w:hAnsi="Times New Roman" w:cs="Times New Roman"/>
          <w:sz w:val="26"/>
          <w:szCs w:val="26"/>
        </w:rPr>
        <w:t xml:space="preserve"> 09.12.2013 № 479-к, дата начала инвентаризации 11.12.2013 окончание 07.02.2014.</w:t>
      </w:r>
    </w:p>
    <w:p w:rsidR="00E05C82" w:rsidRPr="00EA2098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C0D5C">
        <w:rPr>
          <w:rFonts w:ascii="Times New Roman" w:hAnsi="Times New Roman" w:cs="Times New Roman"/>
          <w:sz w:val="26"/>
          <w:szCs w:val="26"/>
        </w:rPr>
        <w:t>Акт о результатах инвентаризации № 0000000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C0D5C">
        <w:rPr>
          <w:rFonts w:ascii="Times New Roman" w:hAnsi="Times New Roman" w:cs="Times New Roman"/>
          <w:sz w:val="26"/>
          <w:szCs w:val="26"/>
        </w:rPr>
        <w:t xml:space="preserve"> от 11.12.2013 года и справка о выявленных нарушениях</w:t>
      </w:r>
      <w:r w:rsidRPr="00EA2098">
        <w:rPr>
          <w:rFonts w:ascii="Times New Roman" w:hAnsi="Times New Roman" w:cs="Times New Roman"/>
          <w:sz w:val="26"/>
          <w:szCs w:val="26"/>
        </w:rPr>
        <w:t>, в части недвижимого имущества от 07.02.2014г.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5C82" w:rsidRPr="00EA2098" w:rsidRDefault="00E05C82" w:rsidP="00FF3CF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2098">
        <w:rPr>
          <w:rFonts w:ascii="Times New Roman" w:hAnsi="Times New Roman" w:cs="Times New Roman"/>
          <w:sz w:val="26"/>
          <w:szCs w:val="26"/>
        </w:rPr>
        <w:t>Акт о результатах инвентаризации № 00000002 от 11.12.2013 года и справка о выявленных нарушениях, в части движимого имущества от 07.02.2014г.</w:t>
      </w:r>
    </w:p>
    <w:p w:rsidR="00E05C82" w:rsidRPr="00AC0D5C" w:rsidRDefault="00E05C82" w:rsidP="00FF3C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2098">
        <w:rPr>
          <w:rFonts w:ascii="Times New Roman" w:hAnsi="Times New Roman" w:cs="Times New Roman"/>
          <w:sz w:val="26"/>
          <w:szCs w:val="26"/>
        </w:rPr>
        <w:t>Акт о результатах инвентаризации № 00000003 от 11.12.2013 года и справка о выявленных нарушениях, в части земельных участков от</w:t>
      </w:r>
      <w:r w:rsidRPr="00AC0D5C">
        <w:rPr>
          <w:rFonts w:ascii="Times New Roman" w:hAnsi="Times New Roman" w:cs="Times New Roman"/>
          <w:sz w:val="26"/>
          <w:szCs w:val="26"/>
        </w:rPr>
        <w:t xml:space="preserve"> 07.02.2014г.</w:t>
      </w:r>
    </w:p>
    <w:p w:rsidR="006A2873" w:rsidRDefault="00E05C82" w:rsidP="00FF3CFA">
      <w:pPr>
        <w:pStyle w:val="a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справке от 04 марта 2015 г. по результату проверки, проведенной МКУ «Централизованная бухгалтерия муниципальных учреждений» (далее-МКУ «ЦБМУ») нарушения, установленные при инвентаризации, устранены не в полном объеме.</w:t>
      </w:r>
    </w:p>
    <w:p w:rsidR="003C40AE" w:rsidRPr="005733F4" w:rsidRDefault="003C40AE" w:rsidP="00FF3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C123CA">
        <w:rPr>
          <w:rFonts w:ascii="Times New Roman" w:hAnsi="Times New Roman" w:cs="Times New Roman"/>
          <w:b/>
          <w:sz w:val="26"/>
          <w:szCs w:val="26"/>
        </w:rPr>
        <w:t>З</w:t>
      </w:r>
      <w:r w:rsidRPr="005733F4">
        <w:rPr>
          <w:rFonts w:ascii="Times New Roman" w:hAnsi="Times New Roman" w:cs="Times New Roman"/>
          <w:b/>
          <w:sz w:val="26"/>
          <w:szCs w:val="26"/>
        </w:rPr>
        <w:t xml:space="preserve">аконность и результативность использования средств местного бюджета, выделенных на приобретение и модернизацию муниципального имущества. </w:t>
      </w:r>
    </w:p>
    <w:p w:rsidR="003C40AE" w:rsidRPr="00BB700C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b/>
          <w:spacing w:val="6"/>
          <w:sz w:val="26"/>
          <w:szCs w:val="26"/>
        </w:rPr>
        <w:t>1.) В течение 2013 года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 Комитету на приобретение и модернизацию м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>у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>ниципального имущества, используемого в жилищно-коммунальном хозяйстве, из средств районного бюджета было выделено 9 257,74 тыс. рублей при плане 9 868,2 тыс. рублей, что составило 93,8 %, из них:</w:t>
      </w:r>
    </w:p>
    <w:p w:rsidR="003C40AE" w:rsidRPr="00BB700C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spacing w:val="6"/>
          <w:sz w:val="26"/>
          <w:szCs w:val="26"/>
        </w:rPr>
        <w:t>- 6 384,84 тыс. рублей при плане 6 937,0 тыс. рублей, что составило 92 % (КБК 952 0502 8108110 244 310 доп. БК 4404);</w:t>
      </w:r>
    </w:p>
    <w:p w:rsidR="003C40AE" w:rsidRPr="00BB700C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-2 872,9 тыс. рублей при плане 2 931,2  тыс. рублей, что составило 98 % (КБК 952 0502 7950003 244 310). </w:t>
      </w:r>
    </w:p>
    <w:p w:rsidR="003C40AE" w:rsidRPr="00BB700C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b/>
          <w:spacing w:val="6"/>
          <w:sz w:val="26"/>
          <w:szCs w:val="26"/>
        </w:rPr>
        <w:t>В течение 2014 года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 Комитету на приобретение и модернизацию </w:t>
      </w:r>
      <w:proofErr w:type="gramStart"/>
      <w:r w:rsidRPr="00BB700C">
        <w:rPr>
          <w:rFonts w:ascii="Times New Roman" w:hAnsi="Times New Roman" w:cs="Times New Roman"/>
          <w:spacing w:val="6"/>
          <w:sz w:val="26"/>
          <w:szCs w:val="26"/>
        </w:rPr>
        <w:t>мун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>и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ципального имущества, используемого в жилищно-коммунальном хозяйстве 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lastRenderedPageBreak/>
        <w:t>было</w:t>
      </w:r>
      <w:proofErr w:type="gramEnd"/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 выделено 15 435,77 тыс. рублей при плане 15 435,77 тыс. рублей, что с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>о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ставило </w:t>
      </w:r>
      <w:r>
        <w:rPr>
          <w:rFonts w:ascii="Times New Roman" w:hAnsi="Times New Roman" w:cs="Times New Roman"/>
          <w:spacing w:val="6"/>
          <w:sz w:val="26"/>
          <w:szCs w:val="26"/>
        </w:rPr>
        <w:t>100</w:t>
      </w:r>
      <w:r w:rsidRPr="00BB700C">
        <w:rPr>
          <w:rFonts w:ascii="Times New Roman" w:hAnsi="Times New Roman" w:cs="Times New Roman"/>
          <w:spacing w:val="6"/>
          <w:sz w:val="26"/>
          <w:szCs w:val="26"/>
        </w:rPr>
        <w:t xml:space="preserve"> %, из них:</w:t>
      </w:r>
    </w:p>
    <w:p w:rsidR="003C40AE" w:rsidRPr="00BB700C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spacing w:val="6"/>
          <w:sz w:val="26"/>
          <w:szCs w:val="26"/>
        </w:rPr>
        <w:t>- 6 969,02 тыс. рублей при плане 6 969,02 тыс. рублей, что составило 100% (КБК 952 0502 2012135 244: по КОСГУ 310 -50,02 тыс. руб. и по КОСГУ 225-1 155,0 тыс. рублей; КБК 952 0502 9990111 244 310 – 5 764,0 тыс. руб.)</w:t>
      </w:r>
    </w:p>
    <w:p w:rsidR="003C40AE" w:rsidRPr="005733F4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BB700C">
        <w:rPr>
          <w:rFonts w:ascii="Times New Roman" w:hAnsi="Times New Roman" w:cs="Times New Roman"/>
          <w:spacing w:val="6"/>
          <w:sz w:val="26"/>
          <w:szCs w:val="26"/>
        </w:rPr>
        <w:t>- 8 466,75 тыс. рублей при плане 8 466,75 тыс. рублей, что составило 100% (КБК 952 0502 2010508 244 310 доп. БК 4404)</w:t>
      </w:r>
    </w:p>
    <w:p w:rsidR="003C40AE" w:rsidRPr="005733F4" w:rsidRDefault="003C40AE" w:rsidP="003C40A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pacing w:val="6"/>
          <w:sz w:val="26"/>
          <w:szCs w:val="26"/>
        </w:rPr>
      </w:pPr>
      <w:r w:rsidRPr="005733F4">
        <w:rPr>
          <w:rFonts w:ascii="Times New Roman" w:hAnsi="Times New Roman" w:cs="Times New Roman"/>
          <w:spacing w:val="6"/>
          <w:sz w:val="26"/>
          <w:szCs w:val="26"/>
        </w:rPr>
        <w:t xml:space="preserve">Расходы произведены в рамках </w:t>
      </w:r>
      <w:proofErr w:type="gramStart"/>
      <w:r w:rsidRPr="005733F4">
        <w:rPr>
          <w:rFonts w:ascii="Times New Roman" w:hAnsi="Times New Roman" w:cs="Times New Roman"/>
          <w:spacing w:val="6"/>
          <w:sz w:val="26"/>
          <w:szCs w:val="26"/>
        </w:rPr>
        <w:t>реализации программы комплексного развития систем коммунальной инфраструктуры поселений Николаевского м</w:t>
      </w:r>
      <w:r w:rsidRPr="005733F4">
        <w:rPr>
          <w:rFonts w:ascii="Times New Roman" w:hAnsi="Times New Roman" w:cs="Times New Roman"/>
          <w:spacing w:val="6"/>
          <w:sz w:val="26"/>
          <w:szCs w:val="26"/>
        </w:rPr>
        <w:t>у</w:t>
      </w:r>
      <w:r w:rsidRPr="005733F4">
        <w:rPr>
          <w:rFonts w:ascii="Times New Roman" w:hAnsi="Times New Roman" w:cs="Times New Roman"/>
          <w:spacing w:val="6"/>
          <w:sz w:val="26"/>
          <w:szCs w:val="26"/>
        </w:rPr>
        <w:t>ниципального района</w:t>
      </w:r>
      <w:proofErr w:type="gramEnd"/>
      <w:r w:rsidRPr="005733F4">
        <w:rPr>
          <w:rFonts w:ascii="Times New Roman" w:hAnsi="Times New Roman" w:cs="Times New Roman"/>
          <w:spacing w:val="6"/>
          <w:sz w:val="26"/>
          <w:szCs w:val="26"/>
        </w:rPr>
        <w:t xml:space="preserve"> на 2011-2015 годы, утвержденной решением Собрания депутатов Николаевского муниципального района от 29 августа 2011 года № 49-253.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E2579">
        <w:rPr>
          <w:rFonts w:ascii="Times New Roman" w:hAnsi="Times New Roman" w:cs="Times New Roman"/>
          <w:b/>
          <w:sz w:val="26"/>
          <w:szCs w:val="26"/>
        </w:rPr>
        <w:t>2.)</w:t>
      </w:r>
      <w:r w:rsidRPr="0020009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 проверке муниципальных контрактов заключенных в 2014 году в ч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сти установления законности составления и исполнения бюджетов бюджетной с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стемы Российской Федерации в отношении расходов, связанных с осуществлением закупок, достоверности учета таких расходов и отчетности в соответствии</w:t>
      </w:r>
      <w:r w:rsidRPr="007A7D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Фед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ральным законом от 05.04.2013 № 44-ФЗ (ред. от 08.03.2015) «О контрактной с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стеме в сфере закупок товаров, работ, услуг для обеспечения государственных и муниципальных нужд» (далее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Закон № 44-ФЗ),</w:t>
      </w:r>
      <w:r w:rsidRPr="001749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Бюджетным </w:t>
      </w:r>
      <w:hyperlink r:id="rId8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 и принимаемыми в соответствии с ними нормативными правовыми а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тами, установлено следующее:</w:t>
      </w:r>
      <w:proofErr w:type="gramEnd"/>
    </w:p>
    <w:p w:rsidR="003C40AE" w:rsidRDefault="003C40AE" w:rsidP="003C40A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3CF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2014 году Комитет</w:t>
      </w:r>
      <w:r w:rsidR="003319AF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заключ</w:t>
      </w:r>
      <w:r w:rsidR="003319AF">
        <w:rPr>
          <w:rFonts w:ascii="Times New Roman" w:hAnsi="Times New Roman" w:cs="Times New Roman"/>
          <w:sz w:val="26"/>
          <w:szCs w:val="26"/>
        </w:rPr>
        <w:t>ено</w:t>
      </w:r>
      <w:r>
        <w:rPr>
          <w:rFonts w:ascii="Times New Roman" w:hAnsi="Times New Roman" w:cs="Times New Roman"/>
          <w:sz w:val="26"/>
          <w:szCs w:val="26"/>
        </w:rPr>
        <w:t xml:space="preserve"> 13 муниципальных контрактов на о</w:t>
      </w:r>
      <w:r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щую сумму 353 305,8 тыс. рублей.</w:t>
      </w:r>
    </w:p>
    <w:p w:rsidR="003C40AE" w:rsidRPr="00EE41E9" w:rsidRDefault="003C40AE" w:rsidP="003C40A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E41E9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Pr="00EE41E9">
        <w:rPr>
          <w:rFonts w:ascii="Times New Roman" w:hAnsi="Times New Roman" w:cs="Times New Roman"/>
          <w:color w:val="414141"/>
          <w:sz w:val="26"/>
          <w:szCs w:val="26"/>
          <w:shd w:val="clear" w:color="auto" w:fill="FFFFFF"/>
        </w:rPr>
        <w:t xml:space="preserve">части 2 статьи 72 Бюджетного Кодекса </w:t>
      </w:r>
      <w:r w:rsidRPr="00EE41E9">
        <w:rPr>
          <w:rFonts w:ascii="Times New Roman" w:hAnsi="Times New Roman" w:cs="Times New Roman"/>
          <w:sz w:val="26"/>
          <w:szCs w:val="26"/>
        </w:rPr>
        <w:t>Российской Федер</w:t>
      </w:r>
      <w:r w:rsidRPr="00EE41E9">
        <w:rPr>
          <w:rFonts w:ascii="Times New Roman" w:hAnsi="Times New Roman" w:cs="Times New Roman"/>
          <w:sz w:val="26"/>
          <w:szCs w:val="26"/>
        </w:rPr>
        <w:t>а</w:t>
      </w:r>
      <w:r w:rsidRPr="00EE41E9">
        <w:rPr>
          <w:rFonts w:ascii="Times New Roman" w:hAnsi="Times New Roman" w:cs="Times New Roman"/>
          <w:sz w:val="26"/>
          <w:szCs w:val="26"/>
        </w:rPr>
        <w:t xml:space="preserve">ции, </w:t>
      </w:r>
      <w:hyperlink r:id="rId9" w:history="1">
        <w:r w:rsidRPr="00EE41E9">
          <w:rPr>
            <w:rFonts w:ascii="Times New Roman" w:hAnsi="Times New Roman" w:cs="Times New Roman"/>
            <w:color w:val="0000FF"/>
            <w:sz w:val="26"/>
            <w:szCs w:val="26"/>
          </w:rPr>
          <w:t>пункта 7</w:t>
        </w:r>
      </w:hyperlink>
      <w:r w:rsidRPr="00EE41E9">
        <w:rPr>
          <w:rFonts w:ascii="Times New Roman" w:hAnsi="Times New Roman" w:cs="Times New Roman"/>
          <w:sz w:val="26"/>
          <w:szCs w:val="26"/>
        </w:rPr>
        <w:t xml:space="preserve"> Приказа Минэкономразвития России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41E9">
        <w:rPr>
          <w:rFonts w:ascii="Times New Roman" w:hAnsi="Times New Roman" w:cs="Times New Roman"/>
          <w:sz w:val="26"/>
          <w:szCs w:val="26"/>
        </w:rPr>
        <w:t xml:space="preserve"> 544, Казначейства России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E41E9">
        <w:rPr>
          <w:rFonts w:ascii="Times New Roman" w:hAnsi="Times New Roman" w:cs="Times New Roman"/>
          <w:sz w:val="26"/>
          <w:szCs w:val="26"/>
        </w:rPr>
        <w:t>18н от 20.09.2013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E41E9">
        <w:rPr>
          <w:rFonts w:ascii="Times New Roman" w:hAnsi="Times New Roman" w:cs="Times New Roman"/>
          <w:sz w:val="26"/>
          <w:szCs w:val="26"/>
        </w:rPr>
        <w:t>Об особенностях размещения на официальном сайте Росси</w:t>
      </w:r>
      <w:r w:rsidRPr="00EE41E9">
        <w:rPr>
          <w:rFonts w:ascii="Times New Roman" w:hAnsi="Times New Roman" w:cs="Times New Roman"/>
          <w:sz w:val="26"/>
          <w:szCs w:val="26"/>
        </w:rPr>
        <w:t>й</w:t>
      </w:r>
      <w:r w:rsidRPr="00EE41E9">
        <w:rPr>
          <w:rFonts w:ascii="Times New Roman" w:hAnsi="Times New Roman" w:cs="Times New Roman"/>
          <w:sz w:val="26"/>
          <w:szCs w:val="26"/>
        </w:rPr>
        <w:t>ской Федерации в информационно-телекоммуникационной сети Интернет для ра</w:t>
      </w:r>
      <w:r w:rsidRPr="00EE41E9">
        <w:rPr>
          <w:rFonts w:ascii="Times New Roman" w:hAnsi="Times New Roman" w:cs="Times New Roman"/>
          <w:sz w:val="26"/>
          <w:szCs w:val="26"/>
        </w:rPr>
        <w:t>з</w:t>
      </w:r>
      <w:r w:rsidRPr="00EE41E9">
        <w:rPr>
          <w:rFonts w:ascii="Times New Roman" w:hAnsi="Times New Roman" w:cs="Times New Roman"/>
          <w:sz w:val="26"/>
          <w:szCs w:val="26"/>
        </w:rPr>
        <w:t>мещения информации о размещении заказов на поставки товаров, выполнение р</w:t>
      </w:r>
      <w:r w:rsidRPr="00EE41E9">
        <w:rPr>
          <w:rFonts w:ascii="Times New Roman" w:hAnsi="Times New Roman" w:cs="Times New Roman"/>
          <w:sz w:val="26"/>
          <w:szCs w:val="26"/>
        </w:rPr>
        <w:t>а</w:t>
      </w:r>
      <w:r w:rsidRPr="00EE41E9">
        <w:rPr>
          <w:rFonts w:ascii="Times New Roman" w:hAnsi="Times New Roman" w:cs="Times New Roman"/>
          <w:sz w:val="26"/>
          <w:szCs w:val="26"/>
        </w:rPr>
        <w:t>бот, оказание услуг планов-графиков размещения заказов на 2014 и 2015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E41E9">
        <w:rPr>
          <w:rFonts w:ascii="Times New Roman" w:hAnsi="Times New Roman" w:cs="Times New Roman"/>
          <w:sz w:val="26"/>
          <w:szCs w:val="26"/>
        </w:rPr>
        <w:t xml:space="preserve"> (далее - Приказ № 544/18н), Комитетом</w:t>
      </w:r>
      <w:proofErr w:type="gramEnd"/>
      <w:r w:rsidRPr="00EE41E9">
        <w:rPr>
          <w:rFonts w:ascii="Times New Roman" w:hAnsi="Times New Roman" w:cs="Times New Roman"/>
          <w:sz w:val="26"/>
          <w:szCs w:val="26"/>
        </w:rPr>
        <w:t xml:space="preserve"> заключ</w:t>
      </w:r>
      <w:r>
        <w:rPr>
          <w:rFonts w:ascii="Times New Roman" w:hAnsi="Times New Roman" w:cs="Times New Roman"/>
          <w:sz w:val="26"/>
          <w:szCs w:val="26"/>
        </w:rPr>
        <w:t>ены</w:t>
      </w:r>
      <w:r w:rsidRPr="00194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шесть муниципальных</w:t>
      </w:r>
      <w:r w:rsidRPr="00EE41E9">
        <w:rPr>
          <w:rFonts w:ascii="Times New Roman" w:hAnsi="Times New Roman" w:cs="Times New Roman"/>
          <w:sz w:val="26"/>
          <w:szCs w:val="26"/>
        </w:rPr>
        <w:t xml:space="preserve"> ко</w:t>
      </w:r>
      <w:r w:rsidRPr="00EE41E9">
        <w:rPr>
          <w:rFonts w:ascii="Times New Roman" w:hAnsi="Times New Roman" w:cs="Times New Roman"/>
          <w:sz w:val="26"/>
          <w:szCs w:val="26"/>
        </w:rPr>
        <w:t>н</w:t>
      </w:r>
      <w:r w:rsidRPr="00EE41E9">
        <w:rPr>
          <w:rFonts w:ascii="Times New Roman" w:hAnsi="Times New Roman" w:cs="Times New Roman"/>
          <w:sz w:val="26"/>
          <w:szCs w:val="26"/>
        </w:rPr>
        <w:t>тракт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без внесения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план-график</w:t>
      </w:r>
      <w:r w:rsidRPr="00EE41E9">
        <w:rPr>
          <w:rFonts w:ascii="Times New Roman" w:hAnsi="Times New Roman" w:cs="Times New Roman"/>
          <w:sz w:val="26"/>
          <w:szCs w:val="26"/>
        </w:rPr>
        <w:t xml:space="preserve"> закупок товаров, работ, услуг для обеспечения муници</w:t>
      </w:r>
      <w:r>
        <w:rPr>
          <w:rFonts w:ascii="Times New Roman" w:hAnsi="Times New Roman" w:cs="Times New Roman"/>
          <w:sz w:val="26"/>
          <w:szCs w:val="26"/>
        </w:rPr>
        <w:t>пальных нужд</w:t>
      </w:r>
      <w:r w:rsidRPr="00EE41E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40AE" w:rsidRPr="00C00ADB" w:rsidRDefault="003C40AE" w:rsidP="003C40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00ADB">
        <w:rPr>
          <w:rFonts w:ascii="Times New Roman" w:hAnsi="Times New Roman" w:cs="Times New Roman"/>
          <w:sz w:val="26"/>
          <w:szCs w:val="26"/>
        </w:rPr>
        <w:t>- ЗАО «Электротехническая компания «Биробиджанский завод силовых трансфо</w:t>
      </w:r>
      <w:r w:rsidRPr="00C00ADB">
        <w:rPr>
          <w:rFonts w:ascii="Times New Roman" w:hAnsi="Times New Roman" w:cs="Times New Roman"/>
          <w:sz w:val="26"/>
          <w:szCs w:val="26"/>
        </w:rPr>
        <w:t>р</w:t>
      </w:r>
      <w:r w:rsidRPr="00C00ADB">
        <w:rPr>
          <w:rFonts w:ascii="Times New Roman" w:hAnsi="Times New Roman" w:cs="Times New Roman"/>
          <w:sz w:val="26"/>
          <w:szCs w:val="26"/>
        </w:rPr>
        <w:t xml:space="preserve">маторов»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00ADB">
        <w:rPr>
          <w:rFonts w:ascii="Times New Roman" w:hAnsi="Times New Roman" w:cs="Times New Roman"/>
          <w:sz w:val="26"/>
          <w:szCs w:val="26"/>
        </w:rPr>
        <w:t xml:space="preserve">30.12.2013 № 192 </w:t>
      </w:r>
      <w:r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Pr="00C00ADB">
        <w:rPr>
          <w:rFonts w:ascii="Times New Roman" w:hAnsi="Times New Roman" w:cs="Times New Roman"/>
          <w:sz w:val="26"/>
          <w:szCs w:val="26"/>
        </w:rPr>
        <w:t>489</w:t>
      </w:r>
      <w:r>
        <w:rPr>
          <w:rFonts w:ascii="Times New Roman" w:hAnsi="Times New Roman" w:cs="Times New Roman"/>
          <w:sz w:val="26"/>
          <w:szCs w:val="26"/>
        </w:rPr>
        <w:t xml:space="preserve">,3 тыс. руб. (приобретение 2 </w:t>
      </w:r>
      <w:r w:rsidRPr="00C00ADB">
        <w:rPr>
          <w:rFonts w:ascii="Times New Roman" w:hAnsi="Times New Roman" w:cs="Times New Roman"/>
          <w:sz w:val="26"/>
          <w:szCs w:val="26"/>
        </w:rPr>
        <w:t>ед. сил</w:t>
      </w:r>
      <w:r w:rsidRPr="00C00ADB">
        <w:rPr>
          <w:rFonts w:ascii="Times New Roman" w:hAnsi="Times New Roman" w:cs="Times New Roman"/>
          <w:sz w:val="26"/>
          <w:szCs w:val="26"/>
        </w:rPr>
        <w:t>о</w:t>
      </w:r>
      <w:r w:rsidRPr="00C00ADB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C00ADB">
        <w:rPr>
          <w:rFonts w:ascii="Times New Roman" w:hAnsi="Times New Roman" w:cs="Times New Roman"/>
          <w:sz w:val="26"/>
          <w:szCs w:val="26"/>
        </w:rPr>
        <w:t xml:space="preserve"> трансформатор</w:t>
      </w:r>
      <w:r>
        <w:rPr>
          <w:rFonts w:ascii="Times New Roman" w:hAnsi="Times New Roman" w:cs="Times New Roman"/>
          <w:sz w:val="26"/>
          <w:szCs w:val="26"/>
        </w:rPr>
        <w:t>ов)</w:t>
      </w:r>
      <w:r w:rsidRPr="00C00ADB">
        <w:rPr>
          <w:rFonts w:ascii="Times New Roman" w:hAnsi="Times New Roman" w:cs="Times New Roman"/>
          <w:sz w:val="26"/>
          <w:szCs w:val="26"/>
        </w:rPr>
        <w:t>;</w:t>
      </w:r>
    </w:p>
    <w:p w:rsidR="003C40AE" w:rsidRPr="00C00ADB" w:rsidRDefault="003C40AE" w:rsidP="003C40AE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ADB">
        <w:rPr>
          <w:rFonts w:ascii="Times New Roman" w:hAnsi="Times New Roman" w:cs="Times New Roman"/>
          <w:sz w:val="26"/>
          <w:szCs w:val="26"/>
        </w:rPr>
        <w:t xml:space="preserve">- ООО «Меридиан»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00ADB">
        <w:rPr>
          <w:rFonts w:ascii="Times New Roman" w:hAnsi="Times New Roman" w:cs="Times New Roman"/>
          <w:sz w:val="26"/>
          <w:szCs w:val="26"/>
        </w:rPr>
        <w:t>08.05.2014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ADB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на сумму 1 398,1 тыс. руб. (разработка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ектно-сметной документации на выполнение </w:t>
      </w:r>
      <w:r w:rsidRPr="00C00ADB">
        <w:rPr>
          <w:rFonts w:ascii="Times New Roman" w:hAnsi="Times New Roman" w:cs="Times New Roman"/>
          <w:sz w:val="26"/>
          <w:szCs w:val="26"/>
        </w:rPr>
        <w:t>аварийно-восстан</w:t>
      </w:r>
      <w:r>
        <w:rPr>
          <w:rFonts w:ascii="Times New Roman" w:hAnsi="Times New Roman" w:cs="Times New Roman"/>
          <w:sz w:val="26"/>
          <w:szCs w:val="26"/>
        </w:rPr>
        <w:t>овительных</w:t>
      </w:r>
      <w:r w:rsidRPr="00C00ADB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 xml:space="preserve"> по автомобильной дороге</w:t>
      </w:r>
      <w:r w:rsidRPr="00C00A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0ADB">
        <w:rPr>
          <w:rFonts w:ascii="Times New Roman" w:hAnsi="Times New Roman" w:cs="Times New Roman"/>
          <w:sz w:val="26"/>
          <w:szCs w:val="26"/>
        </w:rPr>
        <w:t>Маго-Маго-Рейд</w:t>
      </w:r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ADB">
        <w:rPr>
          <w:rFonts w:ascii="Times New Roman" w:hAnsi="Times New Roman" w:cs="Times New Roman"/>
          <w:sz w:val="26"/>
          <w:szCs w:val="26"/>
        </w:rPr>
        <w:t xml:space="preserve">- ЗАО «Форпост»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00ADB">
        <w:rPr>
          <w:rFonts w:ascii="Times New Roman" w:hAnsi="Times New Roman" w:cs="Times New Roman"/>
          <w:sz w:val="26"/>
          <w:szCs w:val="26"/>
        </w:rPr>
        <w:t xml:space="preserve">08.05.2014 № 4 </w:t>
      </w:r>
      <w:r>
        <w:rPr>
          <w:rFonts w:ascii="Times New Roman" w:hAnsi="Times New Roman" w:cs="Times New Roman"/>
          <w:sz w:val="26"/>
          <w:szCs w:val="26"/>
        </w:rPr>
        <w:t>на сумму</w:t>
      </w:r>
      <w:r w:rsidRPr="00C00ADB">
        <w:rPr>
          <w:rFonts w:ascii="Times New Roman" w:hAnsi="Times New Roman" w:cs="Times New Roman"/>
          <w:sz w:val="26"/>
          <w:szCs w:val="26"/>
        </w:rPr>
        <w:t>108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C00ADB">
        <w:rPr>
          <w:rFonts w:ascii="Times New Roman" w:hAnsi="Times New Roman" w:cs="Times New Roman"/>
          <w:sz w:val="26"/>
          <w:szCs w:val="26"/>
        </w:rPr>
        <w:t>994</w:t>
      </w:r>
      <w:r>
        <w:rPr>
          <w:rFonts w:ascii="Times New Roman" w:hAnsi="Times New Roman" w:cs="Times New Roman"/>
          <w:sz w:val="26"/>
          <w:szCs w:val="26"/>
        </w:rPr>
        <w:t>,7 тыс. руб. (р</w:t>
      </w:r>
      <w:r w:rsidRPr="00C00ADB">
        <w:rPr>
          <w:rFonts w:ascii="Times New Roman" w:hAnsi="Times New Roman" w:cs="Times New Roman"/>
          <w:sz w:val="26"/>
          <w:szCs w:val="26"/>
        </w:rPr>
        <w:t>емонт</w:t>
      </w:r>
      <w:r>
        <w:rPr>
          <w:rFonts w:ascii="Times New Roman" w:hAnsi="Times New Roman" w:cs="Times New Roman"/>
          <w:sz w:val="26"/>
          <w:szCs w:val="26"/>
        </w:rPr>
        <w:t>но-восстановительные работы на автомобильной</w:t>
      </w:r>
      <w:r w:rsidRPr="00C00ADB">
        <w:rPr>
          <w:rFonts w:ascii="Times New Roman" w:hAnsi="Times New Roman" w:cs="Times New Roman"/>
          <w:sz w:val="26"/>
          <w:szCs w:val="26"/>
        </w:rPr>
        <w:t xml:space="preserve"> доро</w:t>
      </w:r>
      <w:r>
        <w:rPr>
          <w:rFonts w:ascii="Times New Roman" w:hAnsi="Times New Roman" w:cs="Times New Roman"/>
          <w:sz w:val="26"/>
          <w:szCs w:val="26"/>
        </w:rPr>
        <w:t xml:space="preserve">ге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00A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00ADB">
        <w:rPr>
          <w:rFonts w:ascii="Times New Roman" w:hAnsi="Times New Roman" w:cs="Times New Roman"/>
          <w:sz w:val="26"/>
          <w:szCs w:val="26"/>
        </w:rPr>
        <w:t>Маго-Маго-Рейд</w:t>
      </w:r>
      <w:r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3C40AE" w:rsidRPr="00C00ADB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ADB">
        <w:rPr>
          <w:rFonts w:ascii="Times New Roman" w:hAnsi="Times New Roman" w:cs="Times New Roman"/>
          <w:sz w:val="26"/>
          <w:szCs w:val="26"/>
        </w:rPr>
        <w:t>- ЗАО «Форпост»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C00ADB">
        <w:rPr>
          <w:rFonts w:ascii="Times New Roman" w:hAnsi="Times New Roman" w:cs="Times New Roman"/>
          <w:sz w:val="26"/>
          <w:szCs w:val="26"/>
        </w:rPr>
        <w:t xml:space="preserve"> 08.05.2014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AD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на сумму 1 325,4 тыс. руб. </w:t>
      </w:r>
      <w:r w:rsidRPr="00C00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(разработка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ектно-сметной документации на выполнение </w:t>
      </w:r>
      <w:r w:rsidRPr="00C00ADB">
        <w:rPr>
          <w:rFonts w:ascii="Times New Roman" w:hAnsi="Times New Roman" w:cs="Times New Roman"/>
          <w:sz w:val="26"/>
          <w:szCs w:val="26"/>
        </w:rPr>
        <w:t>аварийно-восстан</w:t>
      </w:r>
      <w:r>
        <w:rPr>
          <w:rFonts w:ascii="Times New Roman" w:hAnsi="Times New Roman" w:cs="Times New Roman"/>
          <w:sz w:val="26"/>
          <w:szCs w:val="26"/>
        </w:rPr>
        <w:t>овительных</w:t>
      </w:r>
      <w:r w:rsidRPr="00C00ADB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 xml:space="preserve"> по ремонту моста через реку </w:t>
      </w:r>
      <w:proofErr w:type="spellStart"/>
      <w:r w:rsidRPr="00C00ADB">
        <w:rPr>
          <w:rFonts w:ascii="Times New Roman" w:hAnsi="Times New Roman" w:cs="Times New Roman"/>
          <w:sz w:val="26"/>
          <w:szCs w:val="26"/>
        </w:rPr>
        <w:t>Ема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0 км.+188м. автомобильной дороги «Подъезд к п. Маго»)</w:t>
      </w:r>
    </w:p>
    <w:p w:rsidR="003C40AE" w:rsidRPr="00C00ADB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0ADB">
        <w:rPr>
          <w:rFonts w:ascii="Times New Roman" w:hAnsi="Times New Roman" w:cs="Times New Roman"/>
          <w:sz w:val="26"/>
          <w:szCs w:val="26"/>
        </w:rPr>
        <w:t xml:space="preserve">- ЗАО «Форпост»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00ADB">
        <w:rPr>
          <w:rFonts w:ascii="Times New Roman" w:hAnsi="Times New Roman" w:cs="Times New Roman"/>
          <w:sz w:val="26"/>
          <w:szCs w:val="26"/>
        </w:rPr>
        <w:t>08.05.14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ADB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0ADB"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>на сумму 42 582,</w:t>
      </w:r>
      <w:r w:rsidRPr="00C00AD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тыс. руб. (р</w:t>
      </w:r>
      <w:r w:rsidRPr="00C00ADB">
        <w:rPr>
          <w:rFonts w:ascii="Times New Roman" w:hAnsi="Times New Roman" w:cs="Times New Roman"/>
          <w:sz w:val="26"/>
          <w:szCs w:val="26"/>
        </w:rPr>
        <w:t>емонт</w:t>
      </w:r>
      <w:r>
        <w:rPr>
          <w:rFonts w:ascii="Times New Roman" w:hAnsi="Times New Roman" w:cs="Times New Roman"/>
          <w:sz w:val="26"/>
          <w:szCs w:val="26"/>
        </w:rPr>
        <w:t>но-восстановительные работ</w:t>
      </w:r>
      <w:r w:rsidRPr="007479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моста через реку</w:t>
      </w:r>
      <w:r w:rsidRPr="00C00A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0ADB">
        <w:rPr>
          <w:rFonts w:ascii="Times New Roman" w:hAnsi="Times New Roman" w:cs="Times New Roman"/>
          <w:sz w:val="26"/>
          <w:szCs w:val="26"/>
        </w:rPr>
        <w:t>Ема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0 км.+188м. автомобильной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роги «Подъезд к п. Маго»)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0ADB">
        <w:rPr>
          <w:rFonts w:ascii="Times New Roman" w:hAnsi="Times New Roman" w:cs="Times New Roman"/>
          <w:sz w:val="26"/>
          <w:szCs w:val="26"/>
        </w:rPr>
        <w:lastRenderedPageBreak/>
        <w:t>- ООО «</w:t>
      </w:r>
      <w:proofErr w:type="spellStart"/>
      <w:r w:rsidRPr="00C00ADB">
        <w:rPr>
          <w:rFonts w:ascii="Times New Roman" w:hAnsi="Times New Roman" w:cs="Times New Roman"/>
          <w:sz w:val="26"/>
          <w:szCs w:val="26"/>
        </w:rPr>
        <w:t>Гарантстрой</w:t>
      </w:r>
      <w:proofErr w:type="spellEnd"/>
      <w:r w:rsidRPr="00C00ADB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от 25.09.2014 № 5-15/200 на сумму 715,6 тыс. руб. (стро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тельные работы по п</w:t>
      </w:r>
      <w:r w:rsidRPr="00C00ADB">
        <w:rPr>
          <w:rFonts w:ascii="Times New Roman" w:hAnsi="Times New Roman" w:cs="Times New Roman"/>
          <w:sz w:val="26"/>
          <w:szCs w:val="26"/>
        </w:rPr>
        <w:t>ерепланир</w:t>
      </w:r>
      <w:r>
        <w:rPr>
          <w:rFonts w:ascii="Times New Roman" w:hAnsi="Times New Roman" w:cs="Times New Roman"/>
          <w:sz w:val="26"/>
          <w:szCs w:val="26"/>
        </w:rPr>
        <w:t>овке</w:t>
      </w:r>
      <w:r w:rsidRPr="00C00ADB">
        <w:rPr>
          <w:rFonts w:ascii="Times New Roman" w:hAnsi="Times New Roman" w:cs="Times New Roman"/>
          <w:sz w:val="26"/>
          <w:szCs w:val="26"/>
        </w:rPr>
        <w:t xml:space="preserve"> в жилом доме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r w:rsidRPr="00C00ADB">
        <w:rPr>
          <w:rFonts w:ascii="Times New Roman" w:hAnsi="Times New Roman" w:cs="Times New Roman"/>
          <w:sz w:val="26"/>
          <w:szCs w:val="26"/>
        </w:rPr>
        <w:t xml:space="preserve"> ул. Хабаровская 57»А»</w:t>
      </w:r>
      <w:r>
        <w:rPr>
          <w:rFonts w:ascii="Times New Roman" w:hAnsi="Times New Roman" w:cs="Times New Roman"/>
          <w:sz w:val="26"/>
          <w:szCs w:val="26"/>
        </w:rPr>
        <w:t xml:space="preserve"> (из 3-х комнатной и помещения бывшей щитовой на устройство 2-х и 1 комнатные ква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тиры).</w:t>
      </w:r>
      <w:proofErr w:type="gramEnd"/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3870">
        <w:rPr>
          <w:rFonts w:ascii="Times New Roman" w:hAnsi="Times New Roman"/>
          <w:sz w:val="26"/>
          <w:szCs w:val="26"/>
        </w:rPr>
        <w:t>Проверкой соблюдения норм</w:t>
      </w:r>
      <w:r>
        <w:rPr>
          <w:rFonts w:ascii="Times New Roman" w:hAnsi="Times New Roman"/>
          <w:sz w:val="26"/>
          <w:szCs w:val="26"/>
        </w:rPr>
        <w:t>, установленных</w:t>
      </w:r>
      <w:r w:rsidRPr="00E23870">
        <w:rPr>
          <w:rFonts w:ascii="Times New Roman" w:hAnsi="Times New Roman"/>
          <w:sz w:val="26"/>
          <w:szCs w:val="26"/>
        </w:rPr>
        <w:t xml:space="preserve"> ст</w:t>
      </w:r>
      <w:r>
        <w:rPr>
          <w:rFonts w:ascii="Times New Roman" w:hAnsi="Times New Roman"/>
          <w:sz w:val="26"/>
          <w:szCs w:val="26"/>
        </w:rPr>
        <w:t xml:space="preserve">атьей </w:t>
      </w:r>
      <w:r w:rsidRPr="00E23870">
        <w:rPr>
          <w:rFonts w:ascii="Times New Roman" w:hAnsi="Times New Roman"/>
          <w:sz w:val="26"/>
          <w:szCs w:val="26"/>
        </w:rPr>
        <w:t>103 Закона № 44-ФЗ в части формирования и направления информации и документов о заключенных контрактах, подлежащ</w:t>
      </w:r>
      <w:r>
        <w:rPr>
          <w:rFonts w:ascii="Times New Roman" w:hAnsi="Times New Roman"/>
          <w:sz w:val="26"/>
          <w:szCs w:val="26"/>
        </w:rPr>
        <w:t>их</w:t>
      </w:r>
      <w:r w:rsidRPr="00E23870">
        <w:rPr>
          <w:rFonts w:ascii="Times New Roman" w:hAnsi="Times New Roman"/>
          <w:sz w:val="26"/>
          <w:szCs w:val="26"/>
        </w:rPr>
        <w:t xml:space="preserve"> включению в реестр контрактов в соответствии с пост</w:t>
      </w:r>
      <w:r w:rsidRPr="00E23870">
        <w:rPr>
          <w:rFonts w:ascii="Times New Roman" w:hAnsi="Times New Roman"/>
          <w:sz w:val="26"/>
          <w:szCs w:val="26"/>
        </w:rPr>
        <w:t>а</w:t>
      </w:r>
      <w:r w:rsidRPr="00E23870">
        <w:rPr>
          <w:rFonts w:ascii="Times New Roman" w:hAnsi="Times New Roman"/>
          <w:sz w:val="26"/>
          <w:szCs w:val="26"/>
        </w:rPr>
        <w:t>новлением Правительства Российской Федерации от 28.11.2013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3870">
        <w:rPr>
          <w:rFonts w:ascii="Times New Roman" w:hAnsi="Times New Roman"/>
          <w:sz w:val="26"/>
          <w:szCs w:val="26"/>
        </w:rPr>
        <w:t>1084 «О порядке ведения реестра контрактов, заключенных заказчиками, и реестра контрактов, с</w:t>
      </w:r>
      <w:r w:rsidRPr="00E23870">
        <w:rPr>
          <w:rFonts w:ascii="Times New Roman" w:hAnsi="Times New Roman"/>
          <w:sz w:val="26"/>
          <w:szCs w:val="26"/>
        </w:rPr>
        <w:t>о</w:t>
      </w:r>
      <w:r w:rsidRPr="00E23870">
        <w:rPr>
          <w:rFonts w:ascii="Times New Roman" w:hAnsi="Times New Roman"/>
          <w:sz w:val="26"/>
          <w:szCs w:val="26"/>
        </w:rPr>
        <w:t>держащего сведения, составляющие государственную тайну» (далее – Постановл</w:t>
      </w:r>
      <w:r w:rsidRPr="00E23870">
        <w:rPr>
          <w:rFonts w:ascii="Times New Roman" w:hAnsi="Times New Roman"/>
          <w:sz w:val="26"/>
          <w:szCs w:val="26"/>
        </w:rPr>
        <w:t>е</w:t>
      </w:r>
      <w:r w:rsidRPr="00E23870">
        <w:rPr>
          <w:rFonts w:ascii="Times New Roman" w:hAnsi="Times New Roman"/>
          <w:sz w:val="26"/>
          <w:szCs w:val="26"/>
        </w:rPr>
        <w:t xml:space="preserve">ние № 1084) установлено, что </w:t>
      </w:r>
      <w:r w:rsidRPr="00E23870">
        <w:rPr>
          <w:rFonts w:ascii="Times New Roman" w:hAnsi="Times New Roman" w:cs="Times New Roman"/>
          <w:sz w:val="26"/>
          <w:szCs w:val="26"/>
        </w:rPr>
        <w:t>Комитетом, как заказчиком, не размещена информ</w:t>
      </w:r>
      <w:r w:rsidRPr="00E23870">
        <w:rPr>
          <w:rFonts w:ascii="Times New Roman" w:hAnsi="Times New Roman" w:cs="Times New Roman"/>
          <w:sz w:val="26"/>
          <w:szCs w:val="26"/>
        </w:rPr>
        <w:t>а</w:t>
      </w:r>
      <w:r w:rsidRPr="00E23870">
        <w:rPr>
          <w:rFonts w:ascii="Times New Roman" w:hAnsi="Times New Roman" w:cs="Times New Roman"/>
          <w:sz w:val="26"/>
          <w:szCs w:val="26"/>
        </w:rPr>
        <w:t>ция</w:t>
      </w:r>
      <w:proofErr w:type="gramEnd"/>
      <w:r w:rsidRPr="00E23870">
        <w:rPr>
          <w:rFonts w:ascii="Times New Roman" w:hAnsi="Times New Roman" w:cs="Times New Roman"/>
          <w:sz w:val="26"/>
          <w:szCs w:val="26"/>
        </w:rPr>
        <w:t xml:space="preserve"> в единой информационной системе «Реестр контрактов»</w:t>
      </w:r>
      <w:r w:rsidRPr="00F52E5A">
        <w:rPr>
          <w:rFonts w:ascii="Times New Roman" w:hAnsi="Times New Roman" w:cs="Times New Roman"/>
          <w:sz w:val="26"/>
          <w:szCs w:val="26"/>
        </w:rPr>
        <w:t xml:space="preserve"> </w:t>
      </w:r>
      <w:r w:rsidRPr="00E23870">
        <w:rPr>
          <w:rFonts w:ascii="Times New Roman" w:hAnsi="Times New Roman"/>
          <w:sz w:val="24"/>
          <w:szCs w:val="24"/>
        </w:rPr>
        <w:t>(в течение 3 рабочих дней со дня заключения контракта)</w:t>
      </w:r>
      <w:r w:rsidRPr="00E23870">
        <w:rPr>
          <w:rFonts w:ascii="Times New Roman" w:hAnsi="Times New Roman" w:cs="Times New Roman"/>
          <w:sz w:val="26"/>
          <w:szCs w:val="26"/>
        </w:rPr>
        <w:t xml:space="preserve"> по двум заключенн</w:t>
      </w:r>
      <w:r w:rsidRPr="00F52E5A">
        <w:rPr>
          <w:rFonts w:ascii="Times New Roman" w:hAnsi="Times New Roman" w:cs="Times New Roman"/>
          <w:sz w:val="26"/>
          <w:szCs w:val="26"/>
        </w:rPr>
        <w:t>ым муниципальным контра</w:t>
      </w:r>
      <w:r w:rsidRPr="00F52E5A">
        <w:rPr>
          <w:rFonts w:ascii="Times New Roman" w:hAnsi="Times New Roman" w:cs="Times New Roman"/>
          <w:sz w:val="26"/>
          <w:szCs w:val="26"/>
        </w:rPr>
        <w:t>к</w:t>
      </w:r>
      <w:r w:rsidRPr="00F52E5A">
        <w:rPr>
          <w:rFonts w:ascii="Times New Roman" w:hAnsi="Times New Roman" w:cs="Times New Roman"/>
          <w:sz w:val="26"/>
          <w:szCs w:val="26"/>
        </w:rPr>
        <w:t>там:</w:t>
      </w:r>
    </w:p>
    <w:p w:rsidR="003C40AE" w:rsidRDefault="003C40AE" w:rsidP="00331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E5A">
        <w:rPr>
          <w:rFonts w:ascii="Times New Roman" w:hAnsi="Times New Roman" w:cs="Times New Roman"/>
          <w:sz w:val="26"/>
          <w:szCs w:val="26"/>
        </w:rPr>
        <w:t>- ООО «</w:t>
      </w:r>
      <w:proofErr w:type="spellStart"/>
      <w:r w:rsidRPr="00F52E5A">
        <w:rPr>
          <w:rFonts w:ascii="Times New Roman" w:hAnsi="Times New Roman" w:cs="Times New Roman"/>
          <w:sz w:val="26"/>
          <w:szCs w:val="26"/>
        </w:rPr>
        <w:t>Гарантстрой</w:t>
      </w:r>
      <w:proofErr w:type="spellEnd"/>
      <w:r w:rsidRPr="00F52E5A">
        <w:rPr>
          <w:rFonts w:ascii="Times New Roman" w:hAnsi="Times New Roman" w:cs="Times New Roman"/>
          <w:sz w:val="26"/>
          <w:szCs w:val="26"/>
        </w:rPr>
        <w:t>» от 25.09.2014 № 5-15/200 на сумму 715,6 тыс. руб. (строительные работы по перепланировке в жилом доме по ул. Хабаровская 57»А» (из 3-х комнатной и помещения бывшей щитовой на устройство 2-х и 1 комнатные квартиры).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платежным поручениям произведена оплата в общей сумме 715,6</w:t>
      </w:r>
      <w:r w:rsidRPr="00F52E5A">
        <w:rPr>
          <w:rFonts w:ascii="Times New Roman" w:hAnsi="Times New Roman" w:cs="Times New Roman"/>
          <w:sz w:val="26"/>
          <w:szCs w:val="26"/>
        </w:rPr>
        <w:t xml:space="preserve"> тыс. руб.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в сумме 199,6 тыс. рублей 30.12.2014 № 116144 </w:t>
      </w:r>
      <w:r w:rsidRPr="00012AA1">
        <w:rPr>
          <w:rFonts w:ascii="Times New Roman" w:hAnsi="Times New Roman" w:cs="Times New Roman"/>
          <w:sz w:val="24"/>
          <w:szCs w:val="24"/>
        </w:rPr>
        <w:t>(КБК 952 0501 348 0458 414 310 доп. классификация ЧС 01)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40AE" w:rsidRPr="00012AA1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 сумме 516,0 тыс. рублей 30.12.2014 № 116144 </w:t>
      </w:r>
      <w:r w:rsidRPr="00012AA1">
        <w:rPr>
          <w:rFonts w:ascii="Times New Roman" w:hAnsi="Times New Roman" w:cs="Times New Roman"/>
          <w:sz w:val="24"/>
          <w:szCs w:val="24"/>
        </w:rPr>
        <w:t xml:space="preserve">(КБК 952 0501 348 </w:t>
      </w:r>
      <w:r>
        <w:rPr>
          <w:rFonts w:ascii="Times New Roman" w:hAnsi="Times New Roman" w:cs="Times New Roman"/>
          <w:sz w:val="24"/>
          <w:szCs w:val="24"/>
        </w:rPr>
        <w:t>9998</w:t>
      </w:r>
      <w:r w:rsidRPr="00012AA1">
        <w:rPr>
          <w:rFonts w:ascii="Times New Roman" w:hAnsi="Times New Roman" w:cs="Times New Roman"/>
          <w:sz w:val="24"/>
          <w:szCs w:val="24"/>
        </w:rPr>
        <w:t xml:space="preserve"> 414 310 доп. классификация ЧС 01)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0AE" w:rsidRDefault="003C40AE" w:rsidP="003319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52E5A">
        <w:rPr>
          <w:rFonts w:ascii="Times New Roman" w:hAnsi="Times New Roman" w:cs="Times New Roman"/>
          <w:sz w:val="26"/>
          <w:szCs w:val="26"/>
        </w:rPr>
        <w:t>- ООО Торговый Дом «Уральский завод дорожных машин» от 09.06.2014 № 2014.117500 на сумму 3 314,4 тыс. руб. (приобретение бульдозера).</w:t>
      </w:r>
      <w:r>
        <w:rPr>
          <w:rFonts w:ascii="Times New Roman" w:hAnsi="Times New Roman" w:cs="Times New Roman"/>
          <w:sz w:val="26"/>
          <w:szCs w:val="26"/>
        </w:rPr>
        <w:t xml:space="preserve"> Согласно пл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тежным поручениям произведена оплата в общей сумме </w:t>
      </w:r>
      <w:r w:rsidRPr="00F52E5A">
        <w:rPr>
          <w:rFonts w:ascii="Times New Roman" w:hAnsi="Times New Roman" w:cs="Times New Roman"/>
          <w:sz w:val="26"/>
          <w:szCs w:val="26"/>
        </w:rPr>
        <w:t>3 314,4 тыс. руб.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- в сумме 2 320,1 тыс. рублей 22.08.2014 № 581349 </w:t>
      </w:r>
      <w:r w:rsidRPr="00012AA1">
        <w:rPr>
          <w:rFonts w:ascii="Times New Roman" w:hAnsi="Times New Roman" w:cs="Times New Roman"/>
          <w:sz w:val="24"/>
          <w:szCs w:val="24"/>
        </w:rPr>
        <w:t xml:space="preserve">(КБК 952 </w:t>
      </w:r>
      <w:r>
        <w:rPr>
          <w:rFonts w:ascii="Times New Roman" w:hAnsi="Times New Roman" w:cs="Times New Roman"/>
          <w:sz w:val="24"/>
          <w:szCs w:val="24"/>
        </w:rPr>
        <w:t>0409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012AA1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505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2AA1">
        <w:rPr>
          <w:rFonts w:ascii="Times New Roman" w:hAnsi="Times New Roman" w:cs="Times New Roman"/>
          <w:sz w:val="24"/>
          <w:szCs w:val="24"/>
        </w:rPr>
        <w:t xml:space="preserve">4 310 доп. классификация </w:t>
      </w:r>
      <w:r>
        <w:rPr>
          <w:rFonts w:ascii="Times New Roman" w:hAnsi="Times New Roman" w:cs="Times New Roman"/>
          <w:sz w:val="24"/>
          <w:szCs w:val="24"/>
        </w:rPr>
        <w:t>0105</w:t>
      </w:r>
      <w:r w:rsidRPr="00012AA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40AE" w:rsidRPr="00012AA1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 сумме 994,3 тыс. рублей 31.07.2014 № 2309 </w:t>
      </w:r>
      <w:r w:rsidRPr="00012AA1">
        <w:rPr>
          <w:rFonts w:ascii="Times New Roman" w:hAnsi="Times New Roman" w:cs="Times New Roman"/>
          <w:sz w:val="24"/>
          <w:szCs w:val="24"/>
        </w:rPr>
        <w:t>(КБК 952 0</w:t>
      </w:r>
      <w:r>
        <w:rPr>
          <w:rFonts w:ascii="Times New Roman" w:hAnsi="Times New Roman" w:cs="Times New Roman"/>
          <w:sz w:val="24"/>
          <w:szCs w:val="24"/>
        </w:rPr>
        <w:t>409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2952848</w:t>
      </w:r>
      <w:r w:rsidRPr="00012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12AA1">
        <w:rPr>
          <w:rFonts w:ascii="Times New Roman" w:hAnsi="Times New Roman" w:cs="Times New Roman"/>
          <w:sz w:val="24"/>
          <w:szCs w:val="24"/>
        </w:rPr>
        <w:t>4 310)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0AE" w:rsidRPr="00E23870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23870">
        <w:rPr>
          <w:rFonts w:ascii="Times New Roman" w:hAnsi="Times New Roman"/>
          <w:sz w:val="26"/>
          <w:szCs w:val="26"/>
        </w:rPr>
        <w:t>В данных действиях Заказчика содержатся признаки административного пр</w:t>
      </w:r>
      <w:r w:rsidRPr="00E23870">
        <w:rPr>
          <w:rFonts w:ascii="Times New Roman" w:hAnsi="Times New Roman"/>
          <w:sz w:val="26"/>
          <w:szCs w:val="26"/>
        </w:rPr>
        <w:t>а</w:t>
      </w:r>
      <w:r w:rsidRPr="00E23870">
        <w:rPr>
          <w:rFonts w:ascii="Times New Roman" w:hAnsi="Times New Roman"/>
          <w:sz w:val="26"/>
          <w:szCs w:val="26"/>
        </w:rPr>
        <w:t xml:space="preserve">вонарушения, предусмотренного ч. 2 ст. 7.31. КоАП РФ. </w:t>
      </w:r>
    </w:p>
    <w:p w:rsidR="003C40AE" w:rsidRPr="005A3528" w:rsidRDefault="003319AF" w:rsidP="00331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3C40AE" w:rsidRPr="00E23870">
        <w:rPr>
          <w:rFonts w:ascii="Times New Roman" w:hAnsi="Times New Roman"/>
          <w:sz w:val="26"/>
          <w:szCs w:val="26"/>
        </w:rPr>
        <w:t>огласно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="003C40AE" w:rsidRPr="00E23870">
        <w:rPr>
          <w:rFonts w:ascii="Times New Roman" w:hAnsi="Times New Roman"/>
          <w:sz w:val="26"/>
          <w:szCs w:val="26"/>
        </w:rPr>
        <w:t>8 ст</w:t>
      </w:r>
      <w:r>
        <w:rPr>
          <w:rFonts w:ascii="Times New Roman" w:hAnsi="Times New Roman"/>
          <w:sz w:val="26"/>
          <w:szCs w:val="26"/>
        </w:rPr>
        <w:t xml:space="preserve">атьи </w:t>
      </w:r>
      <w:r w:rsidR="003C40AE" w:rsidRPr="00E23870">
        <w:rPr>
          <w:rFonts w:ascii="Times New Roman" w:hAnsi="Times New Roman"/>
          <w:sz w:val="26"/>
          <w:szCs w:val="26"/>
        </w:rPr>
        <w:t>103 Закона № 44-ФЗ контракты, информация о кот</w:t>
      </w:r>
      <w:r w:rsidR="003C40AE" w:rsidRPr="00E23870">
        <w:rPr>
          <w:rFonts w:ascii="Times New Roman" w:hAnsi="Times New Roman"/>
          <w:sz w:val="26"/>
          <w:szCs w:val="26"/>
        </w:rPr>
        <w:t>о</w:t>
      </w:r>
      <w:r w:rsidR="003C40AE" w:rsidRPr="00E23870">
        <w:rPr>
          <w:rFonts w:ascii="Times New Roman" w:hAnsi="Times New Roman"/>
          <w:sz w:val="26"/>
          <w:szCs w:val="26"/>
        </w:rPr>
        <w:t>рых не включена в реестр контрактов,</w:t>
      </w:r>
      <w:r w:rsidR="003C40AE">
        <w:rPr>
          <w:rFonts w:ascii="Times New Roman" w:hAnsi="Times New Roman"/>
          <w:sz w:val="26"/>
          <w:szCs w:val="26"/>
        </w:rPr>
        <w:t xml:space="preserve"> </w:t>
      </w:r>
      <w:r w:rsidR="003C40AE" w:rsidRPr="003319AF">
        <w:rPr>
          <w:rFonts w:ascii="Times New Roman" w:hAnsi="Times New Roman"/>
          <w:sz w:val="26"/>
          <w:szCs w:val="26"/>
        </w:rPr>
        <w:t xml:space="preserve">не подлежит оплате. </w:t>
      </w:r>
      <w:r w:rsidRPr="003319AF">
        <w:rPr>
          <w:rFonts w:ascii="Times New Roman" w:hAnsi="Times New Roman"/>
          <w:sz w:val="26"/>
          <w:szCs w:val="26"/>
        </w:rPr>
        <w:t>Комитетом</w:t>
      </w:r>
      <w:r>
        <w:rPr>
          <w:rFonts w:ascii="Times New Roman" w:hAnsi="Times New Roman"/>
          <w:b/>
          <w:sz w:val="26"/>
          <w:szCs w:val="26"/>
        </w:rPr>
        <w:t xml:space="preserve"> н</w:t>
      </w:r>
      <w:r w:rsidR="003C40AE">
        <w:rPr>
          <w:rFonts w:ascii="Times New Roman" w:hAnsi="Times New Roman"/>
          <w:b/>
          <w:sz w:val="26"/>
          <w:szCs w:val="26"/>
        </w:rPr>
        <w:t>еправ</w:t>
      </w:r>
      <w:r w:rsidR="003C40AE">
        <w:rPr>
          <w:rFonts w:ascii="Times New Roman" w:hAnsi="Times New Roman"/>
          <w:b/>
          <w:sz w:val="26"/>
          <w:szCs w:val="26"/>
        </w:rPr>
        <w:t>о</w:t>
      </w:r>
      <w:r w:rsidR="003C40AE">
        <w:rPr>
          <w:rFonts w:ascii="Times New Roman" w:hAnsi="Times New Roman"/>
          <w:b/>
          <w:sz w:val="26"/>
          <w:szCs w:val="26"/>
        </w:rPr>
        <w:t xml:space="preserve">мерно </w:t>
      </w:r>
      <w:r w:rsidR="003C40AE" w:rsidRPr="00B95268">
        <w:rPr>
          <w:rFonts w:ascii="Times New Roman" w:hAnsi="Times New Roman"/>
          <w:sz w:val="26"/>
          <w:szCs w:val="26"/>
        </w:rPr>
        <w:t xml:space="preserve">произведена оплата </w:t>
      </w:r>
      <w:r>
        <w:rPr>
          <w:rFonts w:ascii="Times New Roman" w:hAnsi="Times New Roman"/>
          <w:sz w:val="26"/>
          <w:szCs w:val="26"/>
        </w:rPr>
        <w:t xml:space="preserve">по указанным контрактам </w:t>
      </w:r>
      <w:r w:rsidR="003C40AE" w:rsidRPr="00B95268">
        <w:rPr>
          <w:rFonts w:ascii="Times New Roman" w:hAnsi="Times New Roman"/>
          <w:sz w:val="26"/>
          <w:szCs w:val="26"/>
        </w:rPr>
        <w:t>в сумме</w:t>
      </w:r>
      <w:r w:rsidR="003C40AE">
        <w:rPr>
          <w:rFonts w:ascii="Times New Roman" w:hAnsi="Times New Roman"/>
          <w:b/>
          <w:sz w:val="26"/>
          <w:szCs w:val="26"/>
        </w:rPr>
        <w:t xml:space="preserve"> </w:t>
      </w:r>
      <w:r w:rsidR="003C40AE" w:rsidRPr="005A3528">
        <w:rPr>
          <w:rFonts w:ascii="Times New Roman" w:hAnsi="Times New Roman"/>
          <w:b/>
          <w:sz w:val="26"/>
          <w:szCs w:val="26"/>
        </w:rPr>
        <w:t>4 030,0</w:t>
      </w:r>
      <w:r w:rsidR="003C40AE">
        <w:rPr>
          <w:rFonts w:ascii="Times New Roman" w:hAnsi="Times New Roman"/>
          <w:sz w:val="26"/>
          <w:szCs w:val="26"/>
        </w:rPr>
        <w:t xml:space="preserve"> тыс. руб</w:t>
      </w:r>
      <w:r>
        <w:rPr>
          <w:rFonts w:ascii="Times New Roman" w:hAnsi="Times New Roman"/>
          <w:sz w:val="26"/>
          <w:szCs w:val="26"/>
        </w:rPr>
        <w:t>лей</w:t>
      </w:r>
      <w:r w:rsidRPr="003319A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(</w:t>
      </w:r>
      <w:r w:rsidRPr="00F52E5A">
        <w:rPr>
          <w:rFonts w:ascii="Times New Roman" w:hAnsi="Times New Roman" w:cs="Times New Roman"/>
          <w:sz w:val="26"/>
          <w:szCs w:val="26"/>
        </w:rPr>
        <w:t>715,6</w:t>
      </w:r>
      <w:r>
        <w:rPr>
          <w:rFonts w:ascii="Times New Roman" w:hAnsi="Times New Roman" w:cs="Times New Roman"/>
          <w:sz w:val="26"/>
          <w:szCs w:val="26"/>
        </w:rPr>
        <w:t>+</w:t>
      </w:r>
      <w:r w:rsidRPr="00F52E5A">
        <w:rPr>
          <w:rFonts w:ascii="Times New Roman" w:hAnsi="Times New Roman" w:cs="Times New Roman"/>
          <w:sz w:val="26"/>
          <w:szCs w:val="26"/>
        </w:rPr>
        <w:t>3 314,4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3) </w:t>
      </w:r>
      <w:r w:rsidRPr="00F52E5A">
        <w:rPr>
          <w:rFonts w:ascii="Times New Roman" w:hAnsi="Times New Roman"/>
          <w:bCs/>
          <w:sz w:val="26"/>
          <w:szCs w:val="26"/>
        </w:rPr>
        <w:t>На момент проведения проверки по итогам проведения процедур размещ</w:t>
      </w:r>
      <w:r w:rsidRPr="00F52E5A">
        <w:rPr>
          <w:rFonts w:ascii="Times New Roman" w:hAnsi="Times New Roman"/>
          <w:bCs/>
          <w:sz w:val="26"/>
          <w:szCs w:val="26"/>
        </w:rPr>
        <w:t>е</w:t>
      </w:r>
      <w:r w:rsidRPr="00F52E5A">
        <w:rPr>
          <w:rFonts w:ascii="Times New Roman" w:hAnsi="Times New Roman"/>
          <w:bCs/>
          <w:sz w:val="26"/>
          <w:szCs w:val="26"/>
        </w:rPr>
        <w:t>ния заказов с применением Федерального закона от 21.07.2005 № 94-ФЗ «О разм</w:t>
      </w:r>
      <w:r w:rsidRPr="00F52E5A">
        <w:rPr>
          <w:rFonts w:ascii="Times New Roman" w:hAnsi="Times New Roman"/>
          <w:bCs/>
          <w:sz w:val="26"/>
          <w:szCs w:val="26"/>
        </w:rPr>
        <w:t>е</w:t>
      </w:r>
      <w:r w:rsidRPr="00F52E5A">
        <w:rPr>
          <w:rFonts w:ascii="Times New Roman" w:hAnsi="Times New Roman"/>
          <w:bCs/>
          <w:sz w:val="26"/>
          <w:szCs w:val="26"/>
        </w:rPr>
        <w:t>щении заказов на поставки товаров, выполнение работ, оказание услуг для гос</w:t>
      </w:r>
      <w:r w:rsidRPr="00F52E5A">
        <w:rPr>
          <w:rFonts w:ascii="Times New Roman" w:hAnsi="Times New Roman"/>
          <w:bCs/>
          <w:sz w:val="26"/>
          <w:szCs w:val="26"/>
        </w:rPr>
        <w:t>у</w:t>
      </w:r>
      <w:r w:rsidRPr="00F52E5A">
        <w:rPr>
          <w:rFonts w:ascii="Times New Roman" w:hAnsi="Times New Roman"/>
          <w:bCs/>
          <w:sz w:val="26"/>
          <w:szCs w:val="26"/>
        </w:rPr>
        <w:t xml:space="preserve">дарственных и муниципальных нужд» </w:t>
      </w:r>
      <w:r w:rsidRPr="00F52E5A">
        <w:rPr>
          <w:rFonts w:ascii="Times New Roman" w:hAnsi="Times New Roman"/>
          <w:bCs/>
          <w:sz w:val="26"/>
          <w:szCs w:val="26"/>
          <w:u w:val="single"/>
        </w:rPr>
        <w:t>(далее – Закон № 94-ФЗ)</w:t>
      </w:r>
      <w:r w:rsidRPr="00F52E5A">
        <w:rPr>
          <w:rFonts w:ascii="Times New Roman" w:hAnsi="Times New Roman"/>
          <w:bCs/>
          <w:sz w:val="26"/>
          <w:szCs w:val="26"/>
        </w:rPr>
        <w:t xml:space="preserve"> были заключены 2 долгосрочных муниципальных контракт</w:t>
      </w:r>
      <w:r>
        <w:rPr>
          <w:rFonts w:ascii="Times New Roman" w:hAnsi="Times New Roman"/>
          <w:bCs/>
          <w:sz w:val="26"/>
          <w:szCs w:val="26"/>
        </w:rPr>
        <w:t xml:space="preserve">а: </w:t>
      </w:r>
      <w:proofErr w:type="gramStart"/>
      <w:r w:rsidRPr="00E07EF5">
        <w:rPr>
          <w:rFonts w:ascii="Times New Roman" w:hAnsi="Times New Roman" w:cs="Times New Roman"/>
          <w:sz w:val="26"/>
          <w:szCs w:val="26"/>
        </w:rPr>
        <w:t>Муниципальный контракт на выполн</w:t>
      </w:r>
      <w:r w:rsidRPr="00E07EF5">
        <w:rPr>
          <w:rFonts w:ascii="Times New Roman" w:hAnsi="Times New Roman" w:cs="Times New Roman"/>
          <w:sz w:val="26"/>
          <w:szCs w:val="26"/>
        </w:rPr>
        <w:t>е</w:t>
      </w:r>
      <w:r w:rsidRPr="00E07EF5">
        <w:rPr>
          <w:rFonts w:ascii="Times New Roman" w:hAnsi="Times New Roman" w:cs="Times New Roman"/>
          <w:sz w:val="26"/>
          <w:szCs w:val="26"/>
        </w:rPr>
        <w:t>ние работ по содержанию автомобильных дорог, находящихся в собственности Николаевского муниципального района, и искусственных сооружений на них от 05.01.2011 г. без номера (далее – Контракт от 05.01.2011 г. б/н), заключенный с ХКГУП «</w:t>
      </w:r>
      <w:proofErr w:type="spellStart"/>
      <w:r w:rsidRPr="00E07EF5">
        <w:rPr>
          <w:rFonts w:ascii="Times New Roman" w:hAnsi="Times New Roman" w:cs="Times New Roman"/>
          <w:sz w:val="26"/>
          <w:szCs w:val="26"/>
        </w:rPr>
        <w:t>Крайдорпредприятие</w:t>
      </w:r>
      <w:proofErr w:type="spellEnd"/>
      <w:r w:rsidRPr="00E07EF5">
        <w:rPr>
          <w:rFonts w:ascii="Times New Roman" w:hAnsi="Times New Roman" w:cs="Times New Roman"/>
          <w:sz w:val="26"/>
          <w:szCs w:val="26"/>
        </w:rPr>
        <w:t>» на основании аукциона в электронной форме (пр</w:t>
      </w:r>
      <w:r w:rsidRPr="00E07EF5">
        <w:rPr>
          <w:rFonts w:ascii="Times New Roman" w:hAnsi="Times New Roman" w:cs="Times New Roman"/>
          <w:sz w:val="26"/>
          <w:szCs w:val="26"/>
        </w:rPr>
        <w:t>о</w:t>
      </w:r>
      <w:r w:rsidRPr="00E07EF5">
        <w:rPr>
          <w:rFonts w:ascii="Times New Roman" w:hAnsi="Times New Roman" w:cs="Times New Roman"/>
          <w:sz w:val="26"/>
          <w:szCs w:val="26"/>
        </w:rPr>
        <w:t>токол от 24.12.2010 № 19.4-4/34) и муниципальный контракт на выполнение работ по содержанию автомобильных дорог, находящихся в</w:t>
      </w:r>
      <w:proofErr w:type="gramEnd"/>
      <w:r w:rsidRPr="00E07EF5">
        <w:rPr>
          <w:rFonts w:ascii="Times New Roman" w:hAnsi="Times New Roman" w:cs="Times New Roman"/>
          <w:sz w:val="26"/>
          <w:szCs w:val="26"/>
        </w:rPr>
        <w:t xml:space="preserve"> собственности Николаевск</w:t>
      </w:r>
      <w:r w:rsidRPr="00E07EF5">
        <w:rPr>
          <w:rFonts w:ascii="Times New Roman" w:hAnsi="Times New Roman" w:cs="Times New Roman"/>
          <w:sz w:val="26"/>
          <w:szCs w:val="26"/>
        </w:rPr>
        <w:t>о</w:t>
      </w:r>
      <w:r w:rsidRPr="00E07EF5">
        <w:rPr>
          <w:rFonts w:ascii="Times New Roman" w:hAnsi="Times New Roman" w:cs="Times New Roman"/>
          <w:sz w:val="26"/>
          <w:szCs w:val="26"/>
        </w:rPr>
        <w:t>го муниципального района, и искусственных сооружений в их составе на 2014-2018 годы № 2013.286746 от 13.01.2014 г. (далее – Контракт от 13.01.2014г. № 2013.286746), заключенный с ОАО «Форпост» по результату проведенного откр</w:t>
      </w:r>
      <w:r w:rsidRPr="00E07EF5">
        <w:rPr>
          <w:rFonts w:ascii="Times New Roman" w:hAnsi="Times New Roman" w:cs="Times New Roman"/>
          <w:sz w:val="26"/>
          <w:szCs w:val="26"/>
        </w:rPr>
        <w:t>ы</w:t>
      </w:r>
      <w:r w:rsidRPr="00E07EF5">
        <w:rPr>
          <w:rFonts w:ascii="Times New Roman" w:hAnsi="Times New Roman" w:cs="Times New Roman"/>
          <w:sz w:val="26"/>
          <w:szCs w:val="26"/>
        </w:rPr>
        <w:lastRenderedPageBreak/>
        <w:t>того аукциона в электронной форме (протокол № 0122300006313000149-2 от 25.12.2013г)</w:t>
      </w:r>
      <w:r w:rsidRPr="00E07EF5">
        <w:rPr>
          <w:rFonts w:ascii="Times New Roman" w:hAnsi="Times New Roman"/>
          <w:bCs/>
          <w:sz w:val="26"/>
          <w:szCs w:val="26"/>
        </w:rPr>
        <w:t>.</w:t>
      </w:r>
    </w:p>
    <w:p w:rsidR="003C40AE" w:rsidRPr="006A4F4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5F6">
        <w:rPr>
          <w:rFonts w:ascii="Times New Roman" w:hAnsi="Times New Roman" w:cs="Times New Roman"/>
          <w:sz w:val="26"/>
          <w:szCs w:val="26"/>
        </w:rPr>
        <w:t>3.1)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A4F4E">
        <w:rPr>
          <w:rFonts w:ascii="Times New Roman" w:hAnsi="Times New Roman" w:cs="Times New Roman"/>
          <w:sz w:val="26"/>
          <w:szCs w:val="26"/>
        </w:rPr>
        <w:t>Протяженность автомобильных дорог общего пользования в муниципальных контрактах составляет 195,996 км: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hAnsi="Times New Roman" w:cs="Times New Roman"/>
          <w:sz w:val="24"/>
          <w:szCs w:val="24"/>
        </w:rPr>
        <w:t xml:space="preserve">на участке Аэропорт - </w:t>
      </w:r>
      <w:proofErr w:type="gramStart"/>
      <w:r w:rsidRPr="00FB74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4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B749F">
        <w:rPr>
          <w:rFonts w:ascii="Times New Roman" w:hAnsi="Times New Roman" w:cs="Times New Roman"/>
          <w:sz w:val="24"/>
          <w:szCs w:val="24"/>
        </w:rPr>
        <w:t>Сергеевка</w:t>
      </w:r>
      <w:proofErr w:type="gramEnd"/>
      <w:r w:rsidRPr="00FB749F">
        <w:rPr>
          <w:rFonts w:ascii="Times New Roman" w:hAnsi="Times New Roman" w:cs="Times New Roman"/>
          <w:sz w:val="24"/>
          <w:szCs w:val="24"/>
        </w:rPr>
        <w:t xml:space="preserve"> - 1,054 км;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hAnsi="Times New Roman" w:cs="Times New Roman"/>
          <w:sz w:val="24"/>
          <w:szCs w:val="24"/>
        </w:rPr>
        <w:t>Николаевск-на-Амуре - с. Власьево -42,0 км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hAnsi="Times New Roman" w:cs="Times New Roman"/>
          <w:sz w:val="24"/>
          <w:szCs w:val="24"/>
        </w:rPr>
        <w:t>Подъезд к р. п. Многовершинный - 129,746 км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hAnsi="Times New Roman" w:cs="Times New Roman"/>
          <w:sz w:val="24"/>
          <w:szCs w:val="24"/>
        </w:rPr>
        <w:t xml:space="preserve">Подъезд к с. </w:t>
      </w:r>
      <w:proofErr w:type="spellStart"/>
      <w:r w:rsidRPr="00FB749F">
        <w:rPr>
          <w:rFonts w:ascii="Times New Roman" w:hAnsi="Times New Roman" w:cs="Times New Roman"/>
          <w:sz w:val="24"/>
          <w:szCs w:val="24"/>
        </w:rPr>
        <w:t>Иннокентьевка</w:t>
      </w:r>
      <w:proofErr w:type="spellEnd"/>
      <w:r w:rsidRPr="00FB749F">
        <w:rPr>
          <w:rFonts w:ascii="Times New Roman" w:hAnsi="Times New Roman" w:cs="Times New Roman"/>
          <w:sz w:val="24"/>
          <w:szCs w:val="24"/>
        </w:rPr>
        <w:t xml:space="preserve"> - 3,15 км;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hAnsi="Times New Roman" w:cs="Times New Roman"/>
          <w:sz w:val="24"/>
          <w:szCs w:val="24"/>
        </w:rPr>
        <w:t xml:space="preserve">Подъезд к с. </w:t>
      </w:r>
      <w:proofErr w:type="spellStart"/>
      <w:r w:rsidRPr="00FB749F">
        <w:rPr>
          <w:rFonts w:ascii="Times New Roman" w:hAnsi="Times New Roman" w:cs="Times New Roman"/>
          <w:sz w:val="24"/>
          <w:szCs w:val="24"/>
        </w:rPr>
        <w:t>Оремиф</w:t>
      </w:r>
      <w:proofErr w:type="spellEnd"/>
      <w:r w:rsidRPr="00FB749F">
        <w:rPr>
          <w:rFonts w:ascii="Times New Roman" w:hAnsi="Times New Roman" w:cs="Times New Roman"/>
          <w:sz w:val="24"/>
          <w:szCs w:val="24"/>
        </w:rPr>
        <w:t xml:space="preserve"> - 4,766 км;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Подъезд к п. </w:t>
      </w:r>
      <w:proofErr w:type="spellStart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Чныррах</w:t>
      </w:r>
      <w:proofErr w:type="spellEnd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- 1,55 км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Подъезд к с. </w:t>
      </w:r>
      <w:proofErr w:type="spellStart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Сахаровка</w:t>
      </w:r>
      <w:proofErr w:type="spellEnd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- 2,34 км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Подъезд к с. </w:t>
      </w:r>
      <w:proofErr w:type="spellStart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Чля</w:t>
      </w:r>
      <w:proofErr w:type="spellEnd"/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- 3,708 км</w:t>
      </w:r>
    </w:p>
    <w:p w:rsidR="003C40AE" w:rsidRPr="00FB749F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4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Подъезд к р. п. Маго - 7,682 км.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5F6">
        <w:rPr>
          <w:rFonts w:ascii="Times New Roman" w:hAnsi="Times New Roman"/>
          <w:bCs/>
          <w:sz w:val="26"/>
          <w:szCs w:val="26"/>
        </w:rPr>
        <w:t>3.2)</w:t>
      </w:r>
      <w:r w:rsidRPr="00F52E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 </w:t>
      </w:r>
      <w:r w:rsidRPr="00F52E5A">
        <w:rPr>
          <w:rFonts w:ascii="Times New Roman" w:hAnsi="Times New Roman" w:cs="Times New Roman"/>
          <w:sz w:val="26"/>
          <w:szCs w:val="26"/>
        </w:rPr>
        <w:t>Контракт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52E5A">
        <w:rPr>
          <w:rFonts w:ascii="Times New Roman" w:hAnsi="Times New Roman" w:cs="Times New Roman"/>
          <w:sz w:val="26"/>
          <w:szCs w:val="26"/>
        </w:rPr>
        <w:t xml:space="preserve"> от 05.01.2011 </w:t>
      </w:r>
      <w:proofErr w:type="gramStart"/>
      <w:r w:rsidRPr="00F52E5A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proofErr w:type="gramEnd"/>
      <w:r>
        <w:rPr>
          <w:rFonts w:ascii="Times New Roman" w:hAnsi="Times New Roman" w:cs="Times New Roman"/>
          <w:sz w:val="26"/>
          <w:szCs w:val="26"/>
        </w:rPr>
        <w:t>/</w:t>
      </w:r>
      <w:r w:rsidRPr="00E07EF5">
        <w:rPr>
          <w:rFonts w:ascii="Times New Roman" w:hAnsi="Times New Roman" w:cs="Times New Roman"/>
          <w:sz w:val="26"/>
          <w:szCs w:val="26"/>
        </w:rPr>
        <w:t>н</w:t>
      </w:r>
      <w:r w:rsidRPr="00E07EF5">
        <w:rPr>
          <w:rFonts w:ascii="Times New Roman" w:hAnsi="Times New Roman"/>
          <w:bCs/>
          <w:sz w:val="26"/>
          <w:szCs w:val="26"/>
        </w:rPr>
        <w:t xml:space="preserve"> срок исполнения</w:t>
      </w:r>
      <w:r w:rsidRPr="00F52E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установлен </w:t>
      </w:r>
      <w:r w:rsidRPr="00F52E5A">
        <w:rPr>
          <w:rFonts w:ascii="Times New Roman" w:hAnsi="Times New Roman"/>
          <w:bCs/>
          <w:sz w:val="26"/>
          <w:szCs w:val="26"/>
        </w:rPr>
        <w:t>до 31.12.2013 г.</w:t>
      </w:r>
      <w:r w:rsidRPr="00F52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сумма обязательств по которому составила</w:t>
      </w:r>
      <w:r w:rsidRPr="00F52E5A">
        <w:rPr>
          <w:rFonts w:ascii="Times New Roman" w:hAnsi="Times New Roman" w:cs="Times New Roman"/>
          <w:sz w:val="26"/>
          <w:szCs w:val="26"/>
        </w:rPr>
        <w:t xml:space="preserve"> 67 200,0 тыс. руб. </w:t>
      </w:r>
    </w:p>
    <w:p w:rsidR="003C40AE" w:rsidRDefault="003C40AE" w:rsidP="00FF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Пунктом 3.1. </w:t>
      </w:r>
      <w:r w:rsidRPr="00F52E5A">
        <w:rPr>
          <w:rFonts w:ascii="Times New Roman" w:hAnsi="Times New Roman" w:cs="Times New Roman"/>
          <w:sz w:val="26"/>
          <w:szCs w:val="26"/>
        </w:rPr>
        <w:t>Контракт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F52E5A">
        <w:rPr>
          <w:rFonts w:ascii="Times New Roman" w:hAnsi="Times New Roman" w:cs="Times New Roman"/>
          <w:sz w:val="26"/>
          <w:szCs w:val="26"/>
        </w:rPr>
        <w:t xml:space="preserve"> от 05.01.2011 </w:t>
      </w:r>
      <w:proofErr w:type="gramStart"/>
      <w:r>
        <w:rPr>
          <w:rFonts w:ascii="Times New Roman" w:hAnsi="Times New Roman" w:cs="Times New Roman"/>
          <w:sz w:val="26"/>
          <w:szCs w:val="26"/>
        </w:rPr>
        <w:t>г. б</w:t>
      </w:r>
      <w:proofErr w:type="gramEnd"/>
      <w:r>
        <w:rPr>
          <w:rFonts w:ascii="Times New Roman" w:hAnsi="Times New Roman" w:cs="Times New Roman"/>
          <w:sz w:val="26"/>
          <w:szCs w:val="26"/>
        </w:rPr>
        <w:t>/н и</w:t>
      </w:r>
      <w:r w:rsidRPr="00F52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ежегодными планами-графиками на 2011, 2012, 2013 г. г. к контракту, сумма на год составляла 22 400,0 тыс. руб.</w:t>
      </w:r>
      <w:r w:rsidRPr="001A2828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(с учетом технического надзора за выполнением работ и налогов</w:t>
      </w:r>
      <w:r>
        <w:rPr>
          <w:rFonts w:ascii="Times New Roman" w:hAnsi="Times New Roman" w:cs="Times New Roman"/>
          <w:sz w:val="26"/>
          <w:szCs w:val="26"/>
        </w:rPr>
        <w:t xml:space="preserve"> 76,0 тыс. руб.</w:t>
      </w:r>
      <w:r w:rsidRPr="00F52E5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2013</w:t>
      </w:r>
      <w:r w:rsidRPr="00F52E5A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  <w:r w:rsidRPr="00F52E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расходы по Контракту от 05.01.2011 </w:t>
      </w:r>
      <w:proofErr w:type="gramStart"/>
      <w:r>
        <w:rPr>
          <w:rFonts w:ascii="Times New Roman" w:hAnsi="Times New Roman" w:cs="Times New Roman"/>
          <w:sz w:val="26"/>
          <w:szCs w:val="26"/>
        </w:rPr>
        <w:t>г. 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/н, </w:t>
      </w:r>
      <w:r w:rsidRPr="00F52E5A">
        <w:rPr>
          <w:rFonts w:ascii="Times New Roman" w:hAnsi="Times New Roman" w:cs="Times New Roman"/>
          <w:sz w:val="26"/>
          <w:szCs w:val="26"/>
        </w:rPr>
        <w:t>согласно актам выпо</w:t>
      </w:r>
      <w:r w:rsidRPr="00F52E5A">
        <w:rPr>
          <w:rFonts w:ascii="Times New Roman" w:hAnsi="Times New Roman" w:cs="Times New Roman"/>
          <w:sz w:val="26"/>
          <w:szCs w:val="26"/>
        </w:rPr>
        <w:t>л</w:t>
      </w:r>
      <w:r w:rsidRPr="00F52E5A">
        <w:rPr>
          <w:rFonts w:ascii="Times New Roman" w:hAnsi="Times New Roman" w:cs="Times New Roman"/>
          <w:sz w:val="26"/>
          <w:szCs w:val="26"/>
        </w:rPr>
        <w:t xml:space="preserve">ненных работ КС-2 и справкам о стоимости выполненных работ и затрат КС-3 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ставили</w:t>
      </w:r>
      <w:r w:rsidRPr="00F52E5A">
        <w:rPr>
          <w:rFonts w:ascii="Times New Roman" w:hAnsi="Times New Roman" w:cs="Times New Roman"/>
          <w:sz w:val="26"/>
          <w:szCs w:val="26"/>
        </w:rPr>
        <w:t xml:space="preserve"> в общей сумме </w:t>
      </w:r>
      <w:r>
        <w:rPr>
          <w:rFonts w:ascii="Times New Roman" w:hAnsi="Times New Roman" w:cs="Times New Roman"/>
          <w:sz w:val="26"/>
          <w:szCs w:val="26"/>
        </w:rPr>
        <w:t>19 209,2 тыс. руб.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2013 г. подрядчиком ХКГУП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Крайдорпредприятие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по Контракту от 05.01.2011 г. б/н работы по содержанию </w:t>
      </w:r>
      <w:r w:rsidRPr="00676E2C">
        <w:rPr>
          <w:rFonts w:ascii="Times New Roman" w:hAnsi="Times New Roman" w:cs="Times New Roman"/>
          <w:sz w:val="26"/>
          <w:szCs w:val="26"/>
        </w:rPr>
        <w:t>автомобильн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76E2C">
        <w:rPr>
          <w:rFonts w:ascii="Times New Roman" w:hAnsi="Times New Roman" w:cs="Times New Roman"/>
          <w:sz w:val="26"/>
          <w:szCs w:val="26"/>
        </w:rPr>
        <w:t xml:space="preserve"> дорог</w:t>
      </w:r>
      <w:r>
        <w:rPr>
          <w:rFonts w:ascii="Times New Roman" w:hAnsi="Times New Roman" w:cs="Times New Roman"/>
          <w:sz w:val="26"/>
          <w:szCs w:val="26"/>
        </w:rPr>
        <w:t xml:space="preserve">и Николаевск-Власьево протяженностью 42 км согласно актам </w:t>
      </w:r>
      <w:r w:rsidRPr="003F3BB7">
        <w:rPr>
          <w:rFonts w:ascii="Times New Roman" w:hAnsi="Times New Roman" w:cs="Times New Roman"/>
          <w:sz w:val="26"/>
          <w:szCs w:val="26"/>
        </w:rPr>
        <w:t>выполненных работ по форме КС</w:t>
      </w:r>
      <w:proofErr w:type="gramStart"/>
      <w:r w:rsidRPr="003F3BB7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3F3BB7">
        <w:rPr>
          <w:rFonts w:ascii="Times New Roman" w:hAnsi="Times New Roman" w:cs="Times New Roman"/>
          <w:sz w:val="26"/>
          <w:szCs w:val="26"/>
        </w:rPr>
        <w:t xml:space="preserve"> не выполнялись. Содержание по остал</w:t>
      </w:r>
      <w:r>
        <w:rPr>
          <w:rFonts w:ascii="Times New Roman" w:hAnsi="Times New Roman" w:cs="Times New Roman"/>
          <w:sz w:val="26"/>
          <w:szCs w:val="26"/>
        </w:rPr>
        <w:t>ьным участкам дорог проводились не в по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 xml:space="preserve">ном объеме, кроме участка «Подъезд к </w:t>
      </w:r>
      <w:proofErr w:type="spellStart"/>
      <w:r>
        <w:rPr>
          <w:rFonts w:ascii="Times New Roman" w:hAnsi="Times New Roman" w:cs="Times New Roman"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Многовершинный». </w:t>
      </w:r>
    </w:p>
    <w:p w:rsidR="003C40AE" w:rsidRDefault="003C40AE" w:rsidP="00331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7EF5">
        <w:rPr>
          <w:rFonts w:ascii="Times New Roman" w:hAnsi="Times New Roman" w:cs="Times New Roman"/>
          <w:sz w:val="26"/>
          <w:szCs w:val="26"/>
        </w:rPr>
        <w:t>В нарушение условий установленных Контрактом</w:t>
      </w:r>
      <w:r>
        <w:rPr>
          <w:rFonts w:ascii="Times New Roman" w:hAnsi="Times New Roman" w:cs="Times New Roman"/>
          <w:sz w:val="26"/>
          <w:szCs w:val="26"/>
        </w:rPr>
        <w:t xml:space="preserve"> от 05.01.2011 г. б/н, по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рядчик не выполнил в полном объеме возложенные обязательства, не обеспечил круглогодичное выполнение работ, услуг по содержанию </w:t>
      </w:r>
      <w:r w:rsidRPr="00F52E5A">
        <w:rPr>
          <w:rFonts w:ascii="Times New Roman" w:hAnsi="Times New Roman" w:cs="Times New Roman"/>
          <w:sz w:val="26"/>
          <w:szCs w:val="26"/>
        </w:rPr>
        <w:t>автомобильных дорог, находящихся в собственности Николаевского муниципального района, и иску</w:t>
      </w:r>
      <w:r w:rsidRPr="00F52E5A">
        <w:rPr>
          <w:rFonts w:ascii="Times New Roman" w:hAnsi="Times New Roman" w:cs="Times New Roman"/>
          <w:sz w:val="26"/>
          <w:szCs w:val="26"/>
        </w:rPr>
        <w:t>с</w:t>
      </w:r>
      <w:r w:rsidRPr="00F52E5A">
        <w:rPr>
          <w:rFonts w:ascii="Times New Roman" w:hAnsi="Times New Roman" w:cs="Times New Roman"/>
          <w:sz w:val="26"/>
          <w:szCs w:val="26"/>
        </w:rPr>
        <w:t>ственных сооружений на них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2 к данному контракту, где протяженность дорог составляет </w:t>
      </w:r>
      <w:r w:rsidRPr="00F52E5A">
        <w:rPr>
          <w:rFonts w:ascii="Times New Roman" w:hAnsi="Times New Roman" w:cs="Times New Roman"/>
          <w:sz w:val="26"/>
          <w:szCs w:val="26"/>
        </w:rPr>
        <w:t>195,996 км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3C40AE" w:rsidRDefault="003C40AE" w:rsidP="003C40AE">
      <w:pPr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статьи 9 Федерального закона от 06.12.2011 г. № 402-ФЗ «О бу</w:t>
      </w:r>
      <w:r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>галтерском учете» в 2013 году принимались к бухгалтерскому учету акты выпо</w:t>
      </w:r>
      <w:r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ненных работ формы КС 2 бе</w:t>
      </w:r>
      <w:r w:rsidR="00FB749F">
        <w:rPr>
          <w:rFonts w:ascii="Times New Roman" w:hAnsi="Times New Roman" w:cs="Times New Roman"/>
          <w:sz w:val="26"/>
          <w:szCs w:val="26"/>
        </w:rPr>
        <w:t>з подписи руководителя Комитета, подписаны начальником ОКС МКУ «Материально-технический центр».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3.3)</w:t>
      </w:r>
      <w:r w:rsidRPr="00F52E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По </w:t>
      </w:r>
      <w:r w:rsidRPr="00F52E5A">
        <w:rPr>
          <w:rFonts w:ascii="Times New Roman" w:hAnsi="Times New Roman" w:cs="Times New Roman"/>
          <w:sz w:val="26"/>
          <w:szCs w:val="26"/>
        </w:rPr>
        <w:t>Контракт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F52E5A">
        <w:rPr>
          <w:rFonts w:ascii="Times New Roman" w:hAnsi="Times New Roman" w:cs="Times New Roman"/>
          <w:sz w:val="26"/>
          <w:szCs w:val="26"/>
        </w:rPr>
        <w:t xml:space="preserve"> от 13.01.2014г.</w:t>
      </w:r>
      <w:r w:rsidRPr="00475A6A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№ 2013.286746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EF5">
        <w:rPr>
          <w:rFonts w:ascii="Times New Roman" w:hAnsi="Times New Roman" w:cs="Times New Roman"/>
          <w:sz w:val="26"/>
          <w:szCs w:val="26"/>
        </w:rPr>
        <w:t>с</w:t>
      </w:r>
      <w:r w:rsidRPr="00E07EF5">
        <w:rPr>
          <w:rFonts w:ascii="Times New Roman" w:hAnsi="Times New Roman"/>
          <w:bCs/>
          <w:sz w:val="26"/>
          <w:szCs w:val="26"/>
        </w:rPr>
        <w:t>рок исполнения установлен</w:t>
      </w:r>
      <w:r w:rsidRPr="00F52E5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до 31.12.2018</w:t>
      </w:r>
      <w:r w:rsidRPr="00F52E5A">
        <w:rPr>
          <w:rFonts w:ascii="Times New Roman" w:hAnsi="Times New Roman"/>
          <w:bCs/>
          <w:sz w:val="26"/>
          <w:szCs w:val="26"/>
        </w:rPr>
        <w:t xml:space="preserve"> г.</w:t>
      </w:r>
      <w:r w:rsidRPr="00F52E5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40AE" w:rsidRPr="003D67CA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Пунктом 2.1. Контракта от 13.01.2014г. № 2013.286746 определена общая сумма на весь период действия контракта в размере 131 300,0 тыс. рублей. Согла</w:t>
      </w:r>
      <w:r w:rsidRPr="003D67CA">
        <w:rPr>
          <w:rFonts w:ascii="Times New Roman" w:hAnsi="Times New Roman" w:cs="Times New Roman"/>
          <w:sz w:val="26"/>
          <w:szCs w:val="26"/>
        </w:rPr>
        <w:t>с</w:t>
      </w:r>
      <w:r w:rsidRPr="003D67CA">
        <w:rPr>
          <w:rFonts w:ascii="Times New Roman" w:hAnsi="Times New Roman" w:cs="Times New Roman"/>
          <w:sz w:val="26"/>
          <w:szCs w:val="26"/>
        </w:rPr>
        <w:t>но планам – графикам, являющимся приложением к контракту, стоимость выпо</w:t>
      </w:r>
      <w:r w:rsidRPr="003D67CA">
        <w:rPr>
          <w:rFonts w:ascii="Times New Roman" w:hAnsi="Times New Roman" w:cs="Times New Roman"/>
          <w:sz w:val="26"/>
          <w:szCs w:val="26"/>
        </w:rPr>
        <w:t>л</w:t>
      </w:r>
      <w:r w:rsidRPr="003D67CA">
        <w:rPr>
          <w:rFonts w:ascii="Times New Roman" w:hAnsi="Times New Roman" w:cs="Times New Roman"/>
          <w:sz w:val="26"/>
          <w:szCs w:val="26"/>
        </w:rPr>
        <w:t>нения работ определена на каждый год (приложения 3-7 к Контракту):</w:t>
      </w:r>
    </w:p>
    <w:p w:rsidR="003C40AE" w:rsidRPr="003D67CA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- 24 600,0 тыс. руб. на 2014г.;</w:t>
      </w:r>
    </w:p>
    <w:p w:rsidR="003C40AE" w:rsidRPr="003D67CA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- 25 600,0 тыс. руб. на 2015г. (увеличение стоимости 4% к 2014г.);</w:t>
      </w:r>
    </w:p>
    <w:p w:rsidR="003C40AE" w:rsidRPr="003D67CA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- 26 600,0 тыс. руб. на 2016г. (увеличение стоимости 4% к 2015г.);</w:t>
      </w:r>
    </w:p>
    <w:p w:rsidR="003C40AE" w:rsidRPr="003D67CA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- 27 000,0 тыс. руб. на 2017г. (увеличение стоимости 2% к 2016г.);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D67CA">
        <w:rPr>
          <w:rFonts w:ascii="Times New Roman" w:hAnsi="Times New Roman" w:cs="Times New Roman"/>
          <w:sz w:val="26"/>
          <w:szCs w:val="26"/>
        </w:rPr>
        <w:t>- 27 500,0 тыс. руб. на 2018г (увеличение стоимости 2% к 2017г).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27C69">
        <w:rPr>
          <w:rFonts w:ascii="Times New Roman" w:hAnsi="Times New Roman" w:cs="Times New Roman"/>
          <w:sz w:val="26"/>
          <w:szCs w:val="26"/>
        </w:rPr>
        <w:t xml:space="preserve">В нарушение </w:t>
      </w:r>
      <w:hyperlink r:id="rId10" w:history="1">
        <w:r w:rsidRPr="00A27C69">
          <w:rPr>
            <w:rFonts w:ascii="Times New Roman" w:hAnsi="Times New Roman" w:cs="Times New Roman"/>
            <w:color w:val="0000FF"/>
            <w:sz w:val="26"/>
            <w:szCs w:val="26"/>
          </w:rPr>
          <w:t>части 2 статьи 34</w:t>
        </w:r>
      </w:hyperlink>
      <w:r w:rsidRPr="00A27C69">
        <w:rPr>
          <w:rFonts w:ascii="Times New Roman" w:hAnsi="Times New Roman" w:cs="Times New Roman"/>
          <w:sz w:val="26"/>
          <w:szCs w:val="26"/>
        </w:rPr>
        <w:t>, 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7C69">
        <w:rPr>
          <w:rFonts w:ascii="Times New Roman" w:hAnsi="Times New Roman" w:cs="Times New Roman"/>
          <w:sz w:val="26"/>
          <w:szCs w:val="26"/>
        </w:rPr>
        <w:t xml:space="preserve"> 41.1 Закона № 94-ФЗ, Комитетом на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796F9F">
        <w:rPr>
          <w:rFonts w:ascii="Times New Roman" w:hAnsi="Times New Roman"/>
          <w:sz w:val="26"/>
          <w:szCs w:val="26"/>
        </w:rPr>
        <w:t xml:space="preserve">официальном сайте Российской Федерации для размещения заказов </w:t>
      </w:r>
      <w:hyperlink r:id="rId11" w:history="1"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www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zakupki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gov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796F9F">
        <w:rPr>
          <w:rFonts w:ascii="Times New Roman" w:hAnsi="Times New Roman"/>
          <w:sz w:val="26"/>
          <w:szCs w:val="26"/>
        </w:rPr>
        <w:t xml:space="preserve"> (далее – официальный сайт) </w:t>
      </w:r>
      <w:r w:rsidRPr="00796F9F">
        <w:rPr>
          <w:rFonts w:ascii="Times New Roman" w:hAnsi="Times New Roman" w:cs="Times New Roman"/>
          <w:sz w:val="26"/>
          <w:szCs w:val="26"/>
        </w:rPr>
        <w:t>не</w:t>
      </w:r>
      <w:r w:rsidRPr="00A27C69">
        <w:rPr>
          <w:rFonts w:ascii="Times New Roman" w:hAnsi="Times New Roman" w:cs="Times New Roman"/>
          <w:sz w:val="26"/>
          <w:szCs w:val="26"/>
        </w:rPr>
        <w:t xml:space="preserve"> размещена сметная документ</w:t>
      </w:r>
      <w:r w:rsidRPr="00A27C69">
        <w:rPr>
          <w:rFonts w:ascii="Times New Roman" w:hAnsi="Times New Roman" w:cs="Times New Roman"/>
          <w:sz w:val="26"/>
          <w:szCs w:val="26"/>
        </w:rPr>
        <w:t>а</w:t>
      </w:r>
      <w:r w:rsidRPr="00A27C69">
        <w:rPr>
          <w:rFonts w:ascii="Times New Roman" w:hAnsi="Times New Roman" w:cs="Times New Roman"/>
          <w:sz w:val="26"/>
          <w:szCs w:val="26"/>
        </w:rPr>
        <w:lastRenderedPageBreak/>
        <w:t>ция к Контракту от 13.01.2014г.</w:t>
      </w:r>
      <w:r w:rsidRPr="00475A6A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№ 2013.286746</w:t>
      </w:r>
      <w:r>
        <w:rPr>
          <w:rFonts w:ascii="Times New Roman" w:hAnsi="Times New Roman" w:cs="Times New Roman"/>
          <w:sz w:val="26"/>
          <w:szCs w:val="26"/>
        </w:rPr>
        <w:t>, при этом приложением 2 к Ко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тракту</w:t>
      </w:r>
      <w:r w:rsidRPr="00475A6A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от 13.01.2014г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75A6A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№ 2013.286746</w:t>
      </w:r>
      <w:r>
        <w:rPr>
          <w:rFonts w:ascii="Times New Roman" w:hAnsi="Times New Roman" w:cs="Times New Roman"/>
          <w:sz w:val="26"/>
          <w:szCs w:val="26"/>
        </w:rPr>
        <w:t xml:space="preserve">, установлено, что сметная документация прилагается в электронном виде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Excel</w:t>
      </w:r>
      <w:r>
        <w:rPr>
          <w:rFonts w:ascii="Times New Roman" w:hAnsi="Times New Roman" w:cs="Times New Roman"/>
          <w:sz w:val="26"/>
          <w:szCs w:val="26"/>
        </w:rPr>
        <w:t>, в период проверки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сметная док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ментация не предоставлена. </w:t>
      </w:r>
    </w:p>
    <w:p w:rsidR="003C40AE" w:rsidRPr="001B1013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изложенного в нарушение статьи 19.1 Закона № 94-ФЗ,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в сумме 131 300,0 тыс. рублей, </w:t>
      </w:r>
      <w:r w:rsidRPr="003C40AE">
        <w:rPr>
          <w:rFonts w:ascii="Times New Roman" w:hAnsi="Times New Roman" w:cs="Times New Roman"/>
          <w:b/>
          <w:sz w:val="26"/>
          <w:szCs w:val="26"/>
        </w:rPr>
        <w:t>не подтверждена расчетами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3.4.) При сравнении расходов за 2013г. и 2014г. производимых за счет средств районного бюджета, установлено:</w:t>
      </w:r>
    </w:p>
    <w:tbl>
      <w:tblPr>
        <w:tblStyle w:val="a9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7"/>
        <w:gridCol w:w="1138"/>
        <w:gridCol w:w="705"/>
        <w:gridCol w:w="1069"/>
        <w:gridCol w:w="2191"/>
        <w:gridCol w:w="1247"/>
        <w:gridCol w:w="738"/>
        <w:gridCol w:w="1115"/>
        <w:gridCol w:w="727"/>
      </w:tblGrid>
      <w:tr w:rsidR="003C40AE" w:rsidTr="003C40AE">
        <w:tc>
          <w:tcPr>
            <w:tcW w:w="3265" w:type="dxa"/>
            <w:gridSpan w:val="2"/>
          </w:tcPr>
          <w:p w:rsidR="003C40A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E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Контракту от 05.01.2011 </w:t>
            </w:r>
            <w:proofErr w:type="gramStart"/>
            <w:r w:rsidRPr="00671E1A"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/н, по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рядчик ХКГУП «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Крайдорпредприятие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». Выполненные работы за 2013 г.</w:t>
            </w:r>
          </w:p>
        </w:tc>
        <w:tc>
          <w:tcPr>
            <w:tcW w:w="1774" w:type="dxa"/>
            <w:gridSpan w:val="2"/>
          </w:tcPr>
          <w:p w:rsidR="003C40AE" w:rsidRPr="00671E1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мес., когда выполнялись раб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ты/ средняя цена выполненных работ в месяц</w:t>
            </w:r>
          </w:p>
        </w:tc>
        <w:tc>
          <w:tcPr>
            <w:tcW w:w="3438" w:type="dxa"/>
            <w:gridSpan w:val="2"/>
          </w:tcPr>
          <w:p w:rsidR="003C40A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E1A">
              <w:rPr>
                <w:rFonts w:ascii="Times New Roman" w:hAnsi="Times New Roman" w:cs="Times New Roman"/>
                <w:b/>
                <w:sz w:val="16"/>
                <w:szCs w:val="16"/>
              </w:rPr>
              <w:t>По Контракту от 13.01.2014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г.</w:t>
            </w:r>
            <w:r w:rsidRPr="00F52E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75A6A">
              <w:rPr>
                <w:rFonts w:ascii="Times New Roman" w:hAnsi="Times New Roman" w:cs="Times New Roman"/>
                <w:b/>
                <w:sz w:val="16"/>
                <w:szCs w:val="16"/>
              </w:rPr>
              <w:t>№ 2013.286746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 подрядчик ЗАО «Форпост». Выполненные работы за 2014г.</w:t>
            </w:r>
          </w:p>
        </w:tc>
        <w:tc>
          <w:tcPr>
            <w:tcW w:w="1853" w:type="dxa"/>
            <w:gridSpan w:val="2"/>
          </w:tcPr>
          <w:p w:rsidR="003C40A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мес., когда выполнялись работы/ средняя цена выпо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ненных работ в месяц</w:t>
            </w:r>
          </w:p>
        </w:tc>
        <w:tc>
          <w:tcPr>
            <w:tcW w:w="727" w:type="dxa"/>
            <w:vMerge w:val="restart"/>
          </w:tcPr>
          <w:p w:rsidR="003C40AE" w:rsidRPr="00E3625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625A">
              <w:rPr>
                <w:rFonts w:ascii="Times New Roman" w:hAnsi="Times New Roman" w:cs="Times New Roman"/>
                <w:b/>
                <w:sz w:val="16"/>
                <w:szCs w:val="16"/>
              </w:rPr>
              <w:t>% роста на соде</w:t>
            </w:r>
            <w:r w:rsidRPr="00E3625A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E3625A">
              <w:rPr>
                <w:rFonts w:ascii="Times New Roman" w:hAnsi="Times New Roman" w:cs="Times New Roman"/>
                <w:b/>
                <w:sz w:val="16"/>
                <w:szCs w:val="16"/>
              </w:rPr>
              <w:t>жание дорог</w:t>
            </w:r>
          </w:p>
        </w:tc>
      </w:tr>
      <w:tr w:rsidR="003C40AE" w:rsidTr="003C40AE">
        <w:tc>
          <w:tcPr>
            <w:tcW w:w="2127" w:type="dxa"/>
          </w:tcPr>
          <w:p w:rsidR="003C40AE" w:rsidRPr="00D712F8" w:rsidRDefault="003C40AE" w:rsidP="003C40A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8" w:type="dxa"/>
          </w:tcPr>
          <w:p w:rsidR="003C40AE" w:rsidRPr="00D712F8" w:rsidRDefault="003C40AE" w:rsidP="003C40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705" w:type="dxa"/>
          </w:tcPr>
          <w:p w:rsidR="003C40AE" w:rsidRPr="00D712F8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069" w:type="dxa"/>
          </w:tcPr>
          <w:p w:rsidR="003C40AE" w:rsidRPr="00D712F8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Средняя цена 1 </w:t>
            </w:r>
            <w:proofErr w:type="spellStart"/>
            <w:proofErr w:type="gramStart"/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2191" w:type="dxa"/>
          </w:tcPr>
          <w:p w:rsidR="003C40AE" w:rsidRPr="00D712F8" w:rsidRDefault="003C40AE" w:rsidP="003C40A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47" w:type="dxa"/>
          </w:tcPr>
          <w:p w:rsidR="003C40AE" w:rsidRPr="00D712F8" w:rsidRDefault="003C40AE" w:rsidP="003C40AE">
            <w:pPr>
              <w:jc w:val="right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738" w:type="dxa"/>
          </w:tcPr>
          <w:p w:rsidR="003C40AE" w:rsidRPr="00D712F8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115" w:type="dxa"/>
          </w:tcPr>
          <w:p w:rsidR="003C40AE" w:rsidRPr="00D712F8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Средняя цена 1 </w:t>
            </w:r>
            <w:proofErr w:type="spellStart"/>
            <w:proofErr w:type="gramStart"/>
            <w:r w:rsidRPr="00D712F8">
              <w:rPr>
                <w:rFonts w:ascii="Times New Roman" w:hAnsi="Times New Roman" w:cs="Times New Roman"/>
                <w:b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727" w:type="dxa"/>
            <w:vMerge/>
          </w:tcPr>
          <w:p w:rsidR="003C40AE" w:rsidRPr="00775DE0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</w:t>
            </w:r>
            <w:proofErr w:type="gram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.-</w:t>
            </w:r>
            <w:proofErr w:type="gram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Аэропорт-Сергеевка1,054км</w:t>
            </w:r>
          </w:p>
        </w:tc>
        <w:tc>
          <w:tcPr>
            <w:tcW w:w="1138" w:type="dxa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263 983,00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43 997,17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</w:t>
            </w:r>
            <w:proofErr w:type="gram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.-</w:t>
            </w:r>
            <w:proofErr w:type="gram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Аэропорт-Сергеевка1,054км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4 034 884,83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115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336 240,4</w:t>
            </w:r>
          </w:p>
        </w:tc>
        <w:tc>
          <w:tcPr>
            <w:tcW w:w="727" w:type="dxa"/>
          </w:tcPr>
          <w:p w:rsidR="003C40AE" w:rsidRPr="00775DE0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Никол-Власьево</w:t>
            </w:r>
            <w:proofErr w:type="gram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Никол-Власьево</w:t>
            </w:r>
            <w:proofErr w:type="gram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42км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5 727 636,41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520 694,22</w:t>
            </w:r>
          </w:p>
        </w:tc>
        <w:tc>
          <w:tcPr>
            <w:tcW w:w="727" w:type="dxa"/>
          </w:tcPr>
          <w:p w:rsidR="003C40AE" w:rsidRPr="00775DE0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подъезд к Мвершин.0-75 км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(в ноябре 0-130км)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11 330</w:t>
            </w: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934,00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871 610,31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подъезд к Мве</w:t>
            </w: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шин.129,746км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8 902 992,64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809 362,97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подъезд к Иннокент.3,15км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295 825,00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36 978,13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подъезд к Иннокент.3,15км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1 012 628,85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92 057,17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кОремиф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4,766км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1 421 816,00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142 181,6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кОремиф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4,766км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1 205 939,07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100 494,92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кЧныррах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1,55км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1 290 255,00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143 361,67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кЧныррах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1,55км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409 687,30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34 140,61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24 %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кСахаровка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2,34км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310 117,00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34 457,44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кСахаровка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2,34км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438 750,20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36 562,52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кЧля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3,708км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1 819 239,00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227 404,88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кЧля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3,708км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1 579 630,71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143 602,79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63 %</w:t>
            </w:r>
          </w:p>
        </w:tc>
      </w:tr>
      <w:tr w:rsidR="003C40AE" w:rsidTr="003C40AE">
        <w:tc>
          <w:tcPr>
            <w:tcW w:w="2127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кМаго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7,682км</w:t>
            </w:r>
          </w:p>
        </w:tc>
        <w:tc>
          <w:tcPr>
            <w:tcW w:w="1138" w:type="dxa"/>
            <w:vAlign w:val="bottom"/>
          </w:tcPr>
          <w:p w:rsidR="003C40AE" w:rsidRPr="00020FE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2 477 006,00</w:t>
            </w:r>
          </w:p>
        </w:tc>
        <w:tc>
          <w:tcPr>
            <w:tcW w:w="705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мес.</w:t>
            </w:r>
          </w:p>
        </w:tc>
        <w:tc>
          <w:tcPr>
            <w:tcW w:w="1069" w:type="dxa"/>
          </w:tcPr>
          <w:p w:rsidR="003C40AE" w:rsidRPr="00020FEA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247 700,6</w:t>
            </w:r>
          </w:p>
        </w:tc>
        <w:tc>
          <w:tcPr>
            <w:tcW w:w="2191" w:type="dxa"/>
          </w:tcPr>
          <w:p w:rsidR="003C40AE" w:rsidRPr="00020FEA" w:rsidRDefault="003C40AE" w:rsidP="003C40A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подъезд </w:t>
            </w:r>
            <w:proofErr w:type="spellStart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кМаго</w:t>
            </w:r>
            <w:proofErr w:type="spellEnd"/>
            <w:r w:rsidRPr="00020FE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7,682км</w:t>
            </w:r>
          </w:p>
        </w:tc>
        <w:tc>
          <w:tcPr>
            <w:tcW w:w="1247" w:type="dxa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1 302 369,63</w:t>
            </w:r>
          </w:p>
        </w:tc>
        <w:tc>
          <w:tcPr>
            <w:tcW w:w="738" w:type="dxa"/>
            <w:vAlign w:val="bottom"/>
          </w:tcPr>
          <w:p w:rsidR="003C40AE" w:rsidRPr="0096652A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665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1115" w:type="dxa"/>
            <w:vAlign w:val="bottom"/>
          </w:tcPr>
          <w:p w:rsidR="003C40AE" w:rsidRPr="00F74C61" w:rsidRDefault="003C40AE" w:rsidP="003C40AE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118 397,24</w:t>
            </w:r>
          </w:p>
        </w:tc>
        <w:tc>
          <w:tcPr>
            <w:tcW w:w="727" w:type="dxa"/>
          </w:tcPr>
          <w:p w:rsidR="003C40AE" w:rsidRPr="006C47CE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48 %</w:t>
            </w:r>
          </w:p>
        </w:tc>
      </w:tr>
      <w:tr w:rsidR="003C40AE" w:rsidTr="003C40AE">
        <w:tc>
          <w:tcPr>
            <w:tcW w:w="2127" w:type="dxa"/>
          </w:tcPr>
          <w:p w:rsidR="003C40AE" w:rsidRPr="009C026C" w:rsidRDefault="003C40AE" w:rsidP="003C40A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02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2013 год</w:t>
            </w:r>
          </w:p>
        </w:tc>
        <w:tc>
          <w:tcPr>
            <w:tcW w:w="1138" w:type="dxa"/>
            <w:vAlign w:val="bottom"/>
          </w:tcPr>
          <w:p w:rsidR="003C40AE" w:rsidRPr="009C026C" w:rsidRDefault="003C40AE" w:rsidP="003C40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02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19 209 175,00</w:t>
            </w:r>
          </w:p>
        </w:tc>
        <w:tc>
          <w:tcPr>
            <w:tcW w:w="705" w:type="dxa"/>
          </w:tcPr>
          <w:p w:rsidR="003C40AE" w:rsidRPr="009C026C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69" w:type="dxa"/>
          </w:tcPr>
          <w:p w:rsidR="003C40AE" w:rsidRPr="009C026C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26C">
              <w:rPr>
                <w:rFonts w:ascii="Times New Roman" w:hAnsi="Times New Roman" w:cs="Times New Roman"/>
                <w:b/>
                <w:sz w:val="16"/>
                <w:szCs w:val="16"/>
              </w:rPr>
              <w:t>1 747 691,8</w:t>
            </w:r>
          </w:p>
        </w:tc>
        <w:tc>
          <w:tcPr>
            <w:tcW w:w="2191" w:type="dxa"/>
          </w:tcPr>
          <w:p w:rsidR="003C40AE" w:rsidRPr="009C026C" w:rsidRDefault="003C40AE" w:rsidP="003C40A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C02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 за 2014 г.</w:t>
            </w:r>
          </w:p>
        </w:tc>
        <w:tc>
          <w:tcPr>
            <w:tcW w:w="1247" w:type="dxa"/>
            <w:vAlign w:val="bottom"/>
          </w:tcPr>
          <w:p w:rsidR="003C40AE" w:rsidRPr="00F32A7A" w:rsidRDefault="003C40AE" w:rsidP="003C40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32A7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24 614 519,64</w:t>
            </w:r>
          </w:p>
        </w:tc>
        <w:tc>
          <w:tcPr>
            <w:tcW w:w="738" w:type="dxa"/>
          </w:tcPr>
          <w:p w:rsidR="003C40AE" w:rsidRPr="009C026C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5" w:type="dxa"/>
          </w:tcPr>
          <w:p w:rsidR="003C40AE" w:rsidRPr="00F74C61" w:rsidRDefault="003C40AE" w:rsidP="003C40AE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74C61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2 191 552,84</w:t>
            </w:r>
          </w:p>
        </w:tc>
        <w:tc>
          <w:tcPr>
            <w:tcW w:w="727" w:type="dxa"/>
          </w:tcPr>
          <w:p w:rsidR="003C40AE" w:rsidRPr="009C026C" w:rsidRDefault="003C40AE" w:rsidP="003C4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125%</w:t>
            </w:r>
          </w:p>
        </w:tc>
      </w:tr>
    </w:tbl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проверке составленных актов выполненных работ по форме КС-2 и спр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вок выполненных работ и затрат по форме КС-3 установлено, что общая сумма расходов по КС-2 составила 24 614,5 тыс. рублей, а по форме КС-3 - 24 600,0 тыс. рублей, отклонение – 14,5 тыс. рублей. Оплата, в течение 2014 года произведена в сумме 24 600,0 тыс. рублей. 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5883">
        <w:rPr>
          <w:rFonts w:ascii="Times New Roman" w:hAnsi="Times New Roman" w:cs="Times New Roman"/>
          <w:sz w:val="26"/>
          <w:szCs w:val="26"/>
        </w:rPr>
        <w:t>Общий процент роста расходов районного бюджета на содержание автом</w:t>
      </w:r>
      <w:r w:rsidRPr="00D85883">
        <w:rPr>
          <w:rFonts w:ascii="Times New Roman" w:hAnsi="Times New Roman" w:cs="Times New Roman"/>
          <w:sz w:val="26"/>
          <w:szCs w:val="26"/>
        </w:rPr>
        <w:t>о</w:t>
      </w:r>
      <w:r w:rsidRPr="00D85883">
        <w:rPr>
          <w:rFonts w:ascii="Times New Roman" w:hAnsi="Times New Roman" w:cs="Times New Roman"/>
          <w:sz w:val="26"/>
          <w:szCs w:val="26"/>
        </w:rPr>
        <w:t>бильных дорог в</w:t>
      </w:r>
      <w:r>
        <w:rPr>
          <w:rFonts w:ascii="Times New Roman" w:hAnsi="Times New Roman" w:cs="Times New Roman"/>
          <w:sz w:val="26"/>
          <w:szCs w:val="26"/>
        </w:rPr>
        <w:t xml:space="preserve"> 2014 году по сравнению с 2013 годом составил 125 %. Наибол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ший процент роста в семь раз составил на участке Николаевск – Аэропорт – Серг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евка (протяженность 1,054 км.) и в 2,5 раза подъезд к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Иннокентьевке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(протяже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ность 3,5 км.). Содержание дороги Николаевск – Власьево протяженностью 42 км в 2014 году составило 5 700,8 тыс. рублей, при этом расходы в 2013 году не произв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дились.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анализе расходов на содержание участка дороги Николаевск – Аэропорт – Сергеевка протяженностью 1,054 км установлено </w:t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4253"/>
        <w:gridCol w:w="2410"/>
        <w:gridCol w:w="2409"/>
        <w:gridCol w:w="1560"/>
      </w:tblGrid>
      <w:tr w:rsidR="003C40AE" w:rsidRPr="00282F14" w:rsidTr="005532BB">
        <w:trPr>
          <w:trHeight w:val="218"/>
          <w:tblHeader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Расходы по содержанию участка Николаевск – Аэропорт – Сергеевка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протяженностью 1,054 км</w:t>
            </w:r>
          </w:p>
        </w:tc>
      </w:tr>
      <w:tr w:rsidR="003C40AE" w:rsidRPr="00282F14" w:rsidTr="005532BB">
        <w:trPr>
          <w:trHeight w:val="760"/>
          <w:tblHeader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0AE" w:rsidRPr="00282F14" w:rsidRDefault="003C40AE" w:rsidP="003C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Период</w:t>
            </w: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По Контракту от 05.01.2011 </w:t>
            </w:r>
            <w:proofErr w:type="gramStart"/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г. б</w:t>
            </w:r>
            <w:proofErr w:type="gramEnd"/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/н, подрядчик ХКГУП «</w:t>
            </w:r>
            <w:proofErr w:type="spellStart"/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й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дорпредприятие</w:t>
            </w:r>
            <w:proofErr w:type="spellEnd"/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». Выполне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ные работы за 2013 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По Контракту от 13.01.2014г.</w:t>
            </w: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 2013.286746, подрядчик ЗАО «Форпост». Выполненные работы за 2014г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% роста расходов в 2014 году по о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</w:t>
            </w:r>
            <w:r w:rsidRPr="00282F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ношению к 2013 году</w:t>
            </w:r>
          </w:p>
        </w:tc>
      </w:tr>
      <w:tr w:rsidR="003C40AE" w:rsidRPr="00282F14" w:rsidTr="005532BB">
        <w:trPr>
          <w:trHeight w:val="1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</w:tr>
      <w:tr w:rsidR="003C40AE" w:rsidRPr="00282F14" w:rsidTr="005532BB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58403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</w:tr>
      <w:tr w:rsidR="003C40AE" w:rsidRPr="00282F14" w:rsidTr="005532BB">
        <w:trPr>
          <w:trHeight w:val="1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927621,6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1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81577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</w:tr>
      <w:tr w:rsidR="003C40AE" w:rsidRPr="00282F14" w:rsidTr="005532BB">
        <w:trPr>
          <w:trHeight w:val="1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</w:t>
            </w:r>
          </w:p>
        </w:tc>
      </w:tr>
      <w:tr w:rsidR="003C40AE" w:rsidRPr="00282F14" w:rsidTr="005532BB">
        <w:trPr>
          <w:trHeight w:val="1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727352,01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346972,58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1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316956,48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305983,09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4451</w:t>
            </w:r>
          </w:p>
        </w:tc>
      </w:tr>
      <w:tr w:rsidR="003C40AE" w:rsidRPr="00282F14" w:rsidTr="005532BB">
        <w:trPr>
          <w:trHeight w:val="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7044,61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16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599629,96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C40AE" w:rsidRPr="00282F14" w:rsidTr="005532BB">
        <w:trPr>
          <w:trHeight w:val="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18291,5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3C40AE" w:rsidRPr="00282F14" w:rsidTr="005532BB">
        <w:trPr>
          <w:trHeight w:val="15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263983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4034884,83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1528</w:t>
            </w:r>
          </w:p>
        </w:tc>
      </w:tr>
      <w:tr w:rsidR="003C40AE" w:rsidRPr="00282F14" w:rsidTr="005532BB">
        <w:trPr>
          <w:trHeight w:val="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Средняя стоимость содержания участка дороги в месяц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5532BB">
            <w:pPr>
              <w:spacing w:after="0" w:line="240" w:lineRule="auto"/>
              <w:ind w:firstLine="601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43997,17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336240,40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</w:tr>
      <w:tr w:rsidR="003C40AE" w:rsidRPr="00282F14" w:rsidTr="005532BB">
        <w:trPr>
          <w:trHeight w:val="3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40AE" w:rsidRPr="00282F14" w:rsidRDefault="003C40AE" w:rsidP="003C4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стоимость содержания участка дороги в месяц в сравнении аналогичных периодов 2013 и 2014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43997,17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857365,4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40AE" w:rsidRPr="00282F14" w:rsidRDefault="003C40AE" w:rsidP="003C4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82F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1949</w:t>
            </w:r>
          </w:p>
        </w:tc>
      </w:tr>
    </w:tbl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Средняя цена содержания дороги на участке</w:t>
      </w:r>
      <w:r w:rsidRPr="00323E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Николаевск – Аэропорт – Серг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евка за 2013 год составила 43 997,17 рублей, за 2014 год – 336 240,40 рублей, рост в 7 раз, при этом средняя цена содержания дороги в 2014 году, при сравнении за ан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логичный период 2013 года, составила 857 365,5 рублей, расходы возросли в 19 раз.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Протяженность указанной дороги составляет 1,054 км или 0,5 % от всей пр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тяженности дорог переданных по договору на содержание подрядчику ЗАО «Фо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пост» (195,996 км), при этом расходы 2014 года на содержание указанной дороги составили </w:t>
      </w:r>
      <w:r w:rsidRPr="00E564B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4B9">
        <w:rPr>
          <w:rFonts w:ascii="Times New Roman" w:hAnsi="Times New Roman" w:cs="Times New Roman"/>
          <w:sz w:val="26"/>
          <w:szCs w:val="26"/>
        </w:rPr>
        <w:t>034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4B9">
        <w:rPr>
          <w:rFonts w:ascii="Times New Roman" w:hAnsi="Times New Roman" w:cs="Times New Roman"/>
          <w:sz w:val="26"/>
          <w:szCs w:val="26"/>
        </w:rPr>
        <w:t>884,83</w:t>
      </w:r>
      <w:r>
        <w:rPr>
          <w:rFonts w:ascii="Times New Roman" w:hAnsi="Times New Roman" w:cs="Times New Roman"/>
          <w:sz w:val="26"/>
          <w:szCs w:val="26"/>
        </w:rPr>
        <w:t xml:space="preserve"> рублей или 16,4 % от расходов на содерж</w:t>
      </w:r>
      <w:r w:rsidR="005532BB">
        <w:rPr>
          <w:rFonts w:ascii="Times New Roman" w:hAnsi="Times New Roman" w:cs="Times New Roman"/>
          <w:sz w:val="26"/>
          <w:szCs w:val="26"/>
        </w:rPr>
        <w:t>ание всех участков дорог (24 614</w:t>
      </w:r>
      <w:r>
        <w:rPr>
          <w:rFonts w:ascii="Times New Roman" w:hAnsi="Times New Roman" w:cs="Times New Roman"/>
          <w:sz w:val="26"/>
          <w:szCs w:val="26"/>
        </w:rPr>
        <w:t xml:space="preserve"> 519,64 рублей).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0226">
        <w:rPr>
          <w:rFonts w:ascii="Times New Roman" w:hAnsi="Times New Roman" w:cs="Times New Roman"/>
          <w:sz w:val="26"/>
          <w:szCs w:val="26"/>
        </w:rPr>
        <w:t>4</w:t>
      </w:r>
      <w:r w:rsidRPr="0086286F">
        <w:rPr>
          <w:rFonts w:ascii="Times New Roman" w:hAnsi="Times New Roman" w:cs="Times New Roman"/>
          <w:sz w:val="26"/>
          <w:szCs w:val="26"/>
        </w:rPr>
        <w:t>)</w:t>
      </w:r>
      <w:r w:rsidRPr="008628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37A5">
        <w:rPr>
          <w:rFonts w:ascii="Times New Roman" w:hAnsi="Times New Roman"/>
          <w:sz w:val="26"/>
          <w:szCs w:val="26"/>
        </w:rPr>
        <w:t>Проверкой соблюдения норм</w:t>
      </w:r>
      <w:r>
        <w:rPr>
          <w:rFonts w:ascii="Times New Roman" w:hAnsi="Times New Roman"/>
          <w:sz w:val="26"/>
          <w:szCs w:val="26"/>
        </w:rPr>
        <w:t>, установленных</w:t>
      </w:r>
      <w:r w:rsidRPr="002C37A5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 xml:space="preserve">унктом </w:t>
      </w:r>
      <w:r w:rsidRPr="002C37A5">
        <w:rPr>
          <w:rFonts w:ascii="Times New Roman" w:hAnsi="Times New Roman"/>
          <w:sz w:val="26"/>
          <w:szCs w:val="26"/>
        </w:rPr>
        <w:t>4 ч</w:t>
      </w:r>
      <w:r>
        <w:rPr>
          <w:rFonts w:ascii="Times New Roman" w:hAnsi="Times New Roman"/>
          <w:sz w:val="26"/>
          <w:szCs w:val="26"/>
        </w:rPr>
        <w:t xml:space="preserve">асти </w:t>
      </w:r>
      <w:r w:rsidRPr="002C37A5">
        <w:rPr>
          <w:rFonts w:ascii="Times New Roman" w:hAnsi="Times New Roman"/>
          <w:sz w:val="26"/>
          <w:szCs w:val="26"/>
        </w:rPr>
        <w:t>1 ст</w:t>
      </w:r>
      <w:r>
        <w:rPr>
          <w:rFonts w:ascii="Times New Roman" w:hAnsi="Times New Roman"/>
          <w:sz w:val="26"/>
          <w:szCs w:val="26"/>
        </w:rPr>
        <w:t xml:space="preserve">атьи </w:t>
      </w:r>
      <w:r w:rsidRPr="002C37A5">
        <w:rPr>
          <w:rFonts w:ascii="Times New Roman" w:hAnsi="Times New Roman"/>
          <w:sz w:val="26"/>
          <w:szCs w:val="26"/>
        </w:rPr>
        <w:t>93 Закона № 44-ФЗ</w:t>
      </w:r>
      <w:r>
        <w:rPr>
          <w:rFonts w:ascii="Times New Roman" w:hAnsi="Times New Roman" w:cs="Times New Roman"/>
          <w:sz w:val="26"/>
          <w:szCs w:val="26"/>
        </w:rPr>
        <w:t xml:space="preserve"> нарушений не установлено, годовой объем закупок превысил два миллиона рублей и составил 2 366,2 тыс. рублей, но не превысил пять процентов совокупного годового объема закупок и составил 4,9 % от суммы,</w:t>
      </w:r>
      <w:r w:rsidRPr="006D60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утвержденной бюджетной сметой (2 366,2/47 888,0*100%=4,9%).</w:t>
      </w:r>
      <w:proofErr w:type="gramEnd"/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 проверке эффективности используемого имущества казны Николае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ского муниципального района, используемого под гаражи, установлено следу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>щее:</w:t>
      </w:r>
    </w:p>
    <w:p w:rsidR="00595DA8" w:rsidRDefault="00595DA8" w:rsidP="00595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1.)</w:t>
      </w:r>
      <w:r w:rsidRPr="00595D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данному вопросу было проведено контрольное мероприятие в 2014 г.</w:t>
      </w:r>
      <w:r w:rsidR="00C00E1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Акт от 01 июля 2014 г., Представление № 7 от 02 июля 2014 г. № 06-07/439, где по результату были установлено неэффективное использование имущества, наход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щееся в муниципальной собственности. Нарушение по состоянию на 30 марта 2015 г. не устранено.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2.) В оперативном управлении МКУ «МТЦ», помимо прочего недвижимого имущества находятся нежилые функциональные встроенные помещения, испол</w:t>
      </w:r>
      <w:r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зуемы под гаражи: ул. Чихачева, 11, ул. Читинская, 6, ул. Советская, 73.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гараж по адресу ул. Советская, 73 имеет вместимость восемь единиц автом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бильной техники, из которых три единицы находятся в казне городского поселения «Город Николаевск-на-Амуре». Данные автомобили занимают место в гараже без договора аренды. Средняя цена одного квадратного метра арендуемой площади  в центре по рыночной оценке составляет 212,7 руб. Общая площадь гаража составл</w:t>
      </w:r>
      <w:r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ет 139,4 кв. м., расчетная площадь, занимаемая тремя автомобилями составляет 52,3 кв. </w:t>
      </w:r>
      <w:r w:rsidR="00595DA8">
        <w:rPr>
          <w:rFonts w:ascii="Times New Roman" w:hAnsi="Times New Roman" w:cs="Times New Roman"/>
          <w:sz w:val="26"/>
          <w:szCs w:val="26"/>
        </w:rPr>
        <w:t>м. (139,4кв. м./8ед.*3ед.=52,3).</w:t>
      </w:r>
      <w:r>
        <w:rPr>
          <w:rFonts w:ascii="Times New Roman" w:hAnsi="Times New Roman" w:cs="Times New Roman"/>
          <w:sz w:val="26"/>
          <w:szCs w:val="26"/>
        </w:rPr>
        <w:t xml:space="preserve"> Примерный размер арендной платы в месяц 11 124,21 руб. (52,3 кв. м.*212,7 руб.=11 124,21), в год 133 490,52 руб. В бюджет района за 2014 год недополучено доходов в сумме </w:t>
      </w:r>
      <w:r w:rsidRPr="004B2AD8">
        <w:rPr>
          <w:rFonts w:ascii="Times New Roman" w:hAnsi="Times New Roman" w:cs="Times New Roman"/>
          <w:b/>
          <w:sz w:val="26"/>
          <w:szCs w:val="26"/>
        </w:rPr>
        <w:t>133 490,52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C40AE" w:rsidRDefault="003C40AE" w:rsidP="003C4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гараж по адресу ул. Читинская, 6 имеет вместимость две единицы автом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бильной техники, которые принадлежат КГУ «Николаевский – на – Амуре ко</w:t>
      </w:r>
      <w:r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плексный центр социального обслуживания населения». Данные автомобили зан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мают место в гараже без договора аренды. Средняя цена одного квадратного метра арендуемой площади  в центре по рыночной оценке составляет 196,5 руб. Общая площадь гаража составляет 44 кв. м., примерный размер арендной платы в месяц 8 646,0 руб. (44 кв. м.*196,5 руб.=8646,0), в год 103 752,0 руб. В бюджет района за 2014 год недополучено доходов в сумме </w:t>
      </w:r>
      <w:r w:rsidRPr="004B2AD8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Pr="004B2AD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 7</w:t>
      </w:r>
      <w:r w:rsidRPr="004B2AD8">
        <w:rPr>
          <w:rFonts w:ascii="Times New Roman" w:hAnsi="Times New Roman" w:cs="Times New Roman"/>
          <w:b/>
          <w:sz w:val="26"/>
          <w:szCs w:val="26"/>
        </w:rPr>
        <w:t>52</w:t>
      </w:r>
      <w:r>
        <w:rPr>
          <w:rFonts w:ascii="Times New Roman" w:hAnsi="Times New Roman" w:cs="Times New Roman"/>
          <w:b/>
          <w:sz w:val="26"/>
          <w:szCs w:val="26"/>
        </w:rPr>
        <w:t>,0</w:t>
      </w:r>
      <w:r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3C40AE" w:rsidRDefault="003C40AE" w:rsidP="00595D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711">
        <w:rPr>
          <w:rFonts w:ascii="Times New Roman" w:hAnsi="Times New Roman" w:cs="Times New Roman"/>
          <w:b/>
          <w:sz w:val="26"/>
          <w:szCs w:val="26"/>
        </w:rPr>
        <w:t>Неэффективное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использование имущества, находящегося в муниципальной собственности, по состоянию на 01 января 2015 г. в бюджет района недополучено доходов в сумме </w:t>
      </w:r>
      <w:r w:rsidRPr="00897E34">
        <w:rPr>
          <w:rFonts w:ascii="Times New Roman" w:hAnsi="Times New Roman" w:cs="Times New Roman"/>
          <w:b/>
          <w:sz w:val="26"/>
          <w:szCs w:val="26"/>
        </w:rPr>
        <w:t>237 242,52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:rsidR="00287FA1" w:rsidRPr="0033225D" w:rsidRDefault="00287FA1" w:rsidP="00287FA1">
      <w:pPr>
        <w:pStyle w:val="a8"/>
        <w:ind w:firstLine="708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7FA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  <w:r w:rsidR="003C40AE">
        <w:rPr>
          <w:rFonts w:ascii="Times New Roman" w:hAnsi="Times New Roman" w:cs="Times New Roman"/>
          <w:b/>
          <w:sz w:val="26"/>
          <w:szCs w:val="26"/>
        </w:rPr>
        <w:t>6</w:t>
      </w:r>
      <w:r w:rsidRPr="0033225D">
        <w:rPr>
          <w:rFonts w:ascii="Times New Roman" w:hAnsi="Times New Roman" w:cs="Times New Roman"/>
          <w:b/>
          <w:sz w:val="26"/>
          <w:szCs w:val="26"/>
        </w:rPr>
        <w:t>.</w:t>
      </w:r>
      <w:r w:rsidRPr="00423699">
        <w:rPr>
          <w:b/>
          <w:sz w:val="26"/>
          <w:szCs w:val="26"/>
        </w:rPr>
        <w:t xml:space="preserve"> </w:t>
      </w:r>
      <w:r w:rsidRPr="0033225D">
        <w:rPr>
          <w:rFonts w:ascii="Times New Roman" w:hAnsi="Times New Roman" w:cs="Times New Roman"/>
          <w:b/>
          <w:sz w:val="26"/>
          <w:szCs w:val="26"/>
        </w:rPr>
        <w:t>Ведение учета плательщиков арендной платы (договора аренды, а</w:t>
      </w:r>
      <w:r w:rsidRPr="0033225D">
        <w:rPr>
          <w:rFonts w:ascii="Times New Roman" w:hAnsi="Times New Roman" w:cs="Times New Roman"/>
          <w:b/>
          <w:sz w:val="26"/>
          <w:szCs w:val="26"/>
        </w:rPr>
        <w:t>к</w:t>
      </w:r>
      <w:r w:rsidRPr="0033225D">
        <w:rPr>
          <w:rFonts w:ascii="Times New Roman" w:hAnsi="Times New Roman" w:cs="Times New Roman"/>
          <w:b/>
          <w:sz w:val="26"/>
          <w:szCs w:val="26"/>
        </w:rPr>
        <w:t>ты приема – передачи, расчетные ведомости по арендной плате) за земли, н</w:t>
      </w:r>
      <w:r w:rsidRPr="0033225D">
        <w:rPr>
          <w:rFonts w:ascii="Times New Roman" w:hAnsi="Times New Roman" w:cs="Times New Roman"/>
          <w:b/>
          <w:sz w:val="26"/>
          <w:szCs w:val="26"/>
        </w:rPr>
        <w:t>е</w:t>
      </w:r>
      <w:r w:rsidRPr="0033225D">
        <w:rPr>
          <w:rFonts w:ascii="Times New Roman" w:hAnsi="Times New Roman" w:cs="Times New Roman"/>
          <w:b/>
          <w:sz w:val="26"/>
          <w:szCs w:val="26"/>
        </w:rPr>
        <w:t>жилого муниципального фонда, движимого муниципального имущества.</w:t>
      </w:r>
      <w:r w:rsidRPr="00885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23699">
        <w:rPr>
          <w:rFonts w:ascii="Times New Roman" w:hAnsi="Times New Roman" w:cs="Times New Roman"/>
          <w:b/>
          <w:sz w:val="26"/>
          <w:szCs w:val="26"/>
        </w:rPr>
        <w:t>Р</w:t>
      </w:r>
      <w:r w:rsidRPr="00423699">
        <w:rPr>
          <w:rFonts w:ascii="Times New Roman" w:hAnsi="Times New Roman" w:cs="Times New Roman"/>
          <w:b/>
          <w:sz w:val="26"/>
          <w:szCs w:val="26"/>
        </w:rPr>
        <w:t>а</w:t>
      </w:r>
      <w:r w:rsidRPr="00423699">
        <w:rPr>
          <w:rFonts w:ascii="Times New Roman" w:hAnsi="Times New Roman" w:cs="Times New Roman"/>
          <w:b/>
          <w:sz w:val="26"/>
          <w:szCs w:val="26"/>
        </w:rPr>
        <w:t>бота по сокращению недоимки по арендным платежам.</w:t>
      </w:r>
    </w:p>
    <w:p w:rsidR="00287FA1" w:rsidRPr="00D17ECE" w:rsidRDefault="003C40AE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A2873">
        <w:rPr>
          <w:rFonts w:ascii="Times New Roman" w:hAnsi="Times New Roman" w:cs="Times New Roman"/>
          <w:sz w:val="26"/>
          <w:szCs w:val="26"/>
          <w:u w:val="single"/>
        </w:rPr>
        <w:t>.1.</w:t>
      </w:r>
      <w:r w:rsidR="00287FA1" w:rsidRPr="00D17ECE">
        <w:rPr>
          <w:rFonts w:ascii="Times New Roman" w:hAnsi="Times New Roman" w:cs="Times New Roman"/>
          <w:sz w:val="26"/>
          <w:szCs w:val="26"/>
          <w:u w:val="single"/>
        </w:rPr>
        <w:t>Проверка договоров аренды, актов приема – передачи, расчетных вед</w:t>
      </w:r>
      <w:r w:rsidR="00287FA1" w:rsidRPr="00D17EC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287FA1" w:rsidRPr="00D17ECE">
        <w:rPr>
          <w:rFonts w:ascii="Times New Roman" w:hAnsi="Times New Roman" w:cs="Times New Roman"/>
          <w:sz w:val="26"/>
          <w:szCs w:val="26"/>
          <w:u w:val="single"/>
        </w:rPr>
        <w:t>мостей по арендной плате.</w:t>
      </w:r>
      <w:r w:rsidR="00287FA1" w:rsidRPr="008850E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87FA1" w:rsidRPr="00423699">
        <w:rPr>
          <w:rFonts w:ascii="Times New Roman" w:hAnsi="Times New Roman" w:cs="Times New Roman"/>
          <w:sz w:val="26"/>
          <w:szCs w:val="26"/>
          <w:u w:val="single"/>
        </w:rPr>
        <w:t>Работа по сокращению недоимки по арендным плат</w:t>
      </w:r>
      <w:r w:rsidR="00287FA1" w:rsidRPr="00423699">
        <w:rPr>
          <w:rFonts w:ascii="Times New Roman" w:hAnsi="Times New Roman" w:cs="Times New Roman"/>
          <w:sz w:val="26"/>
          <w:szCs w:val="26"/>
          <w:u w:val="single"/>
        </w:rPr>
        <w:t>е</w:t>
      </w:r>
      <w:r w:rsidR="00287FA1" w:rsidRPr="00423699">
        <w:rPr>
          <w:rFonts w:ascii="Times New Roman" w:hAnsi="Times New Roman" w:cs="Times New Roman"/>
          <w:sz w:val="26"/>
          <w:szCs w:val="26"/>
          <w:u w:val="single"/>
        </w:rPr>
        <w:t>жам.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17ECE">
        <w:rPr>
          <w:rFonts w:ascii="Times New Roman" w:hAnsi="Times New Roman" w:cs="Times New Roman"/>
          <w:sz w:val="26"/>
          <w:szCs w:val="26"/>
        </w:rPr>
        <w:t xml:space="preserve">При проверке заключения договоров на аренду земельных участков, порядок предоставления земельных участков соответствует </w:t>
      </w:r>
      <w:r w:rsidR="007B0271" w:rsidRPr="00F941B4">
        <w:rPr>
          <w:rFonts w:ascii="Times New Roman" w:hAnsi="Times New Roman" w:cs="Times New Roman"/>
          <w:sz w:val="26"/>
          <w:szCs w:val="26"/>
        </w:rPr>
        <w:t>постановлени</w:t>
      </w:r>
      <w:r w:rsidR="007B0271">
        <w:rPr>
          <w:rFonts w:ascii="Times New Roman" w:hAnsi="Times New Roman" w:cs="Times New Roman"/>
          <w:sz w:val="26"/>
          <w:szCs w:val="26"/>
        </w:rPr>
        <w:t>ю</w:t>
      </w:r>
      <w:r w:rsidR="007B0271" w:rsidRPr="00F941B4">
        <w:rPr>
          <w:rFonts w:ascii="Times New Roman" w:hAnsi="Times New Roman" w:cs="Times New Roman"/>
          <w:sz w:val="26"/>
          <w:szCs w:val="26"/>
        </w:rPr>
        <w:t>, утвержденное главой района от 17.12.2009 №377 «Об утверждении положения о предоставлении в аренду, в постоянное бессрочное пользование земельных участков, государстве</w:t>
      </w:r>
      <w:r w:rsidR="007B0271" w:rsidRPr="00F941B4">
        <w:rPr>
          <w:rFonts w:ascii="Times New Roman" w:hAnsi="Times New Roman" w:cs="Times New Roman"/>
          <w:sz w:val="26"/>
          <w:szCs w:val="26"/>
        </w:rPr>
        <w:t>н</w:t>
      </w:r>
      <w:r w:rsidR="007B0271" w:rsidRPr="00F941B4">
        <w:rPr>
          <w:rFonts w:ascii="Times New Roman" w:hAnsi="Times New Roman" w:cs="Times New Roman"/>
          <w:sz w:val="26"/>
          <w:szCs w:val="26"/>
        </w:rPr>
        <w:t>ной собственность на которые не разграничена, на территории Николаевского м</w:t>
      </w:r>
      <w:r w:rsidR="007B0271" w:rsidRPr="00F941B4">
        <w:rPr>
          <w:rFonts w:ascii="Times New Roman" w:hAnsi="Times New Roman" w:cs="Times New Roman"/>
          <w:sz w:val="26"/>
          <w:szCs w:val="26"/>
        </w:rPr>
        <w:t>у</w:t>
      </w:r>
      <w:r w:rsidR="007B0271" w:rsidRPr="00F941B4">
        <w:rPr>
          <w:rFonts w:ascii="Times New Roman" w:hAnsi="Times New Roman" w:cs="Times New Roman"/>
          <w:sz w:val="26"/>
          <w:szCs w:val="26"/>
        </w:rPr>
        <w:t>ниципального района» (в ред. постановление от 17.02.2012№72-па)</w:t>
      </w:r>
      <w:r w:rsidR="007B0271">
        <w:rPr>
          <w:rFonts w:ascii="Times New Roman" w:hAnsi="Times New Roman" w:cs="Times New Roman"/>
          <w:sz w:val="26"/>
          <w:szCs w:val="26"/>
        </w:rPr>
        <w:t xml:space="preserve">, </w:t>
      </w:r>
      <w:r w:rsidRPr="007B0271">
        <w:rPr>
          <w:rFonts w:ascii="Times New Roman" w:hAnsi="Times New Roman" w:cs="Times New Roman"/>
          <w:sz w:val="26"/>
          <w:szCs w:val="26"/>
        </w:rPr>
        <w:t>о предоставл</w:t>
      </w:r>
      <w:r w:rsidRPr="007B0271">
        <w:rPr>
          <w:rFonts w:ascii="Times New Roman" w:hAnsi="Times New Roman" w:cs="Times New Roman"/>
          <w:sz w:val="26"/>
          <w:szCs w:val="26"/>
        </w:rPr>
        <w:t>е</w:t>
      </w:r>
      <w:r w:rsidRPr="007B0271">
        <w:rPr>
          <w:rFonts w:ascii="Times New Roman" w:hAnsi="Times New Roman" w:cs="Times New Roman"/>
          <w:sz w:val="26"/>
          <w:szCs w:val="26"/>
        </w:rPr>
        <w:t>нии в аренду, в постоянное бессрочное пользование земельных участков.</w:t>
      </w:r>
      <w:proofErr w:type="gramEnd"/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Статья 62 Бюджетного кодекса РФ устанавливает нормативы отчислений по </w:t>
      </w:r>
      <w:r w:rsidRPr="00637113">
        <w:rPr>
          <w:rFonts w:ascii="Times New Roman" w:hAnsi="Times New Roman" w:cs="Times New Roman"/>
          <w:sz w:val="26"/>
          <w:szCs w:val="26"/>
        </w:rPr>
        <w:t>доход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637113">
        <w:rPr>
          <w:rFonts w:ascii="Times New Roman" w:hAnsi="Times New Roman" w:cs="Times New Roman"/>
          <w:sz w:val="26"/>
          <w:szCs w:val="26"/>
        </w:rPr>
        <w:t xml:space="preserve"> от передачи в аренду земельных участков, государственная собственность на которые не разграничена и которые расположены в границах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37113">
        <w:rPr>
          <w:rFonts w:ascii="Times New Roman" w:hAnsi="Times New Roman" w:cs="Times New Roman"/>
          <w:sz w:val="26"/>
          <w:szCs w:val="26"/>
        </w:rPr>
        <w:t xml:space="preserve"> межселенных те</w:t>
      </w:r>
      <w:r w:rsidRPr="00637113">
        <w:rPr>
          <w:rFonts w:ascii="Times New Roman" w:hAnsi="Times New Roman" w:cs="Times New Roman"/>
          <w:sz w:val="26"/>
          <w:szCs w:val="26"/>
        </w:rPr>
        <w:t>р</w:t>
      </w:r>
      <w:r w:rsidRPr="00637113">
        <w:rPr>
          <w:rFonts w:ascii="Times New Roman" w:hAnsi="Times New Roman" w:cs="Times New Roman"/>
          <w:sz w:val="26"/>
          <w:szCs w:val="26"/>
        </w:rPr>
        <w:t xml:space="preserve">риторий муниципальных районов - по нормативу 100 </w:t>
      </w:r>
      <w:r>
        <w:rPr>
          <w:rFonts w:ascii="Times New Roman" w:hAnsi="Times New Roman" w:cs="Times New Roman"/>
          <w:sz w:val="26"/>
          <w:szCs w:val="26"/>
        </w:rPr>
        <w:t>%;</w:t>
      </w:r>
      <w:r w:rsidRPr="00D17ECE">
        <w:rPr>
          <w:rFonts w:ascii="Times New Roman" w:hAnsi="Times New Roman" w:cs="Times New Roman"/>
          <w:sz w:val="26"/>
          <w:szCs w:val="26"/>
        </w:rPr>
        <w:t xml:space="preserve"> городских и сельских п</w:t>
      </w:r>
      <w:r w:rsidRPr="00D17ECE">
        <w:rPr>
          <w:rFonts w:ascii="Times New Roman" w:hAnsi="Times New Roman" w:cs="Times New Roman"/>
          <w:sz w:val="26"/>
          <w:szCs w:val="26"/>
        </w:rPr>
        <w:t>о</w:t>
      </w:r>
      <w:r w:rsidRPr="00D17ECE">
        <w:rPr>
          <w:rFonts w:ascii="Times New Roman" w:hAnsi="Times New Roman" w:cs="Times New Roman"/>
          <w:sz w:val="26"/>
          <w:szCs w:val="26"/>
        </w:rPr>
        <w:t>селени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D17ECE">
        <w:rPr>
          <w:rFonts w:ascii="Times New Roman" w:hAnsi="Times New Roman" w:cs="Times New Roman"/>
          <w:sz w:val="26"/>
          <w:szCs w:val="26"/>
        </w:rPr>
        <w:t xml:space="preserve"> – 50% в бюджет </w:t>
      </w:r>
      <w:r>
        <w:rPr>
          <w:rFonts w:ascii="Times New Roman" w:hAnsi="Times New Roman" w:cs="Times New Roman"/>
          <w:sz w:val="26"/>
          <w:szCs w:val="26"/>
        </w:rPr>
        <w:t>поселения, 50% в бюджет района.</w:t>
      </w:r>
    </w:p>
    <w:p w:rsidR="00287FA1" w:rsidRPr="00D17ECE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t>Количество действующих договоров аренды земельны</w:t>
      </w:r>
      <w:r w:rsidR="00A0209D">
        <w:rPr>
          <w:rFonts w:ascii="Times New Roman" w:hAnsi="Times New Roman" w:cs="Times New Roman"/>
          <w:sz w:val="26"/>
          <w:szCs w:val="26"/>
        </w:rPr>
        <w:t>х</w:t>
      </w:r>
      <w:r w:rsidRPr="00D17EC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A0209D">
        <w:rPr>
          <w:rFonts w:ascii="Times New Roman" w:hAnsi="Times New Roman" w:cs="Times New Roman"/>
          <w:sz w:val="26"/>
          <w:szCs w:val="26"/>
        </w:rPr>
        <w:t>ов</w:t>
      </w:r>
      <w:r w:rsidRPr="00D17ECE">
        <w:rPr>
          <w:rFonts w:ascii="Times New Roman" w:hAnsi="Times New Roman" w:cs="Times New Roman"/>
          <w:sz w:val="26"/>
          <w:szCs w:val="26"/>
        </w:rPr>
        <w:t xml:space="preserve"> до разгр</w:t>
      </w:r>
      <w:r w:rsidRPr="00D17ECE">
        <w:rPr>
          <w:rFonts w:ascii="Times New Roman" w:hAnsi="Times New Roman" w:cs="Times New Roman"/>
          <w:sz w:val="26"/>
          <w:szCs w:val="26"/>
        </w:rPr>
        <w:t>а</w:t>
      </w:r>
      <w:r w:rsidRPr="00D17ECE">
        <w:rPr>
          <w:rFonts w:ascii="Times New Roman" w:hAnsi="Times New Roman" w:cs="Times New Roman"/>
          <w:sz w:val="26"/>
          <w:szCs w:val="26"/>
        </w:rPr>
        <w:t>ничения государственной собственности на землю в 20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D17ECE">
        <w:rPr>
          <w:rFonts w:ascii="Times New Roman" w:hAnsi="Times New Roman" w:cs="Times New Roman"/>
          <w:sz w:val="26"/>
          <w:szCs w:val="26"/>
        </w:rPr>
        <w:t>-201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17ECE">
        <w:rPr>
          <w:rFonts w:ascii="Times New Roman" w:hAnsi="Times New Roman" w:cs="Times New Roman"/>
          <w:sz w:val="26"/>
          <w:szCs w:val="26"/>
        </w:rPr>
        <w:t xml:space="preserve"> годах составило </w:t>
      </w:r>
    </w:p>
    <w:p w:rsidR="00287FA1" w:rsidRPr="00C11CD7" w:rsidRDefault="00287FA1" w:rsidP="00287FA1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D17EC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  <w:r w:rsidRPr="00C11CD7">
        <w:rPr>
          <w:rFonts w:ascii="Times New Roman" w:hAnsi="Times New Roman" w:cs="Times New Roman"/>
          <w:sz w:val="16"/>
          <w:szCs w:val="16"/>
        </w:rPr>
        <w:t>Таблица № 1</w:t>
      </w:r>
      <w:r w:rsidRPr="00C11CD7"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525"/>
        <w:gridCol w:w="1724"/>
        <w:gridCol w:w="1565"/>
        <w:gridCol w:w="1896"/>
        <w:gridCol w:w="1606"/>
      </w:tblGrid>
      <w:tr w:rsidR="00287FA1" w:rsidRPr="00D17ECE" w:rsidTr="00287FA1">
        <w:tc>
          <w:tcPr>
            <w:tcW w:w="1305" w:type="dxa"/>
            <w:vMerge w:val="restart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договоров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Заключено новых договоров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Прекращено договоров аре</w:t>
            </w: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ды</w:t>
            </w:r>
          </w:p>
        </w:tc>
      </w:tr>
      <w:tr w:rsidR="00287FA1" w:rsidRPr="00D17ECE" w:rsidTr="00287FA1">
        <w:tc>
          <w:tcPr>
            <w:tcW w:w="1305" w:type="dxa"/>
            <w:vMerge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gramStart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га</w:t>
            </w:r>
            <w:proofErr w:type="gramEnd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gramStart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га</w:t>
            </w:r>
            <w:proofErr w:type="gramEnd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06" w:type="dxa"/>
            <w:vMerge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2 2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592,894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20,026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 xml:space="preserve">01.01.2014 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/2 347 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619,532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44,807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/2 433 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621,495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31,967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</w:tbl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Комитет при подготовке годовой информации на 01.01.2014 г. и на 01.01.2015г. по договорам аренды земельных участков</w:t>
      </w:r>
      <w:r w:rsidRPr="006471A0">
        <w:rPr>
          <w:rFonts w:ascii="Times New Roman" w:hAnsi="Times New Roman" w:cs="Times New Roman"/>
          <w:sz w:val="26"/>
          <w:szCs w:val="26"/>
        </w:rPr>
        <w:t xml:space="preserve"> </w:t>
      </w:r>
      <w:r w:rsidRPr="00D17ECE">
        <w:rPr>
          <w:rFonts w:ascii="Times New Roman" w:hAnsi="Times New Roman" w:cs="Times New Roman"/>
          <w:sz w:val="26"/>
          <w:szCs w:val="26"/>
        </w:rPr>
        <w:t>до разграничения госуда</w:t>
      </w:r>
      <w:r w:rsidRPr="00D17ECE">
        <w:rPr>
          <w:rFonts w:ascii="Times New Roman" w:hAnsi="Times New Roman" w:cs="Times New Roman"/>
          <w:sz w:val="26"/>
          <w:szCs w:val="26"/>
        </w:rPr>
        <w:t>р</w:t>
      </w:r>
      <w:r w:rsidRPr="00D17ECE">
        <w:rPr>
          <w:rFonts w:ascii="Times New Roman" w:hAnsi="Times New Roman" w:cs="Times New Roman"/>
          <w:sz w:val="26"/>
          <w:szCs w:val="26"/>
        </w:rPr>
        <w:t>ственной собственности на землю</w:t>
      </w:r>
      <w:r>
        <w:rPr>
          <w:rFonts w:ascii="Times New Roman" w:hAnsi="Times New Roman" w:cs="Times New Roman"/>
          <w:sz w:val="26"/>
          <w:szCs w:val="26"/>
        </w:rPr>
        <w:t>, отразил количество договоров меньше на 100 ед., а именно на 01.01.2014 г. в годовой информации отражено количество догов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ров 2 247 ед., </w:t>
      </w:r>
      <w:r w:rsidR="00747CEB">
        <w:rPr>
          <w:rFonts w:ascii="Times New Roman" w:hAnsi="Times New Roman" w:cs="Times New Roman"/>
          <w:sz w:val="26"/>
          <w:szCs w:val="26"/>
        </w:rPr>
        <w:t>по факту</w:t>
      </w:r>
      <w:r>
        <w:rPr>
          <w:rFonts w:ascii="Times New Roman" w:hAnsi="Times New Roman" w:cs="Times New Roman"/>
          <w:sz w:val="26"/>
          <w:szCs w:val="26"/>
        </w:rPr>
        <w:t xml:space="preserve"> 2 347 ед. (2294+130-77=2347), на 01.01.2015 г.</w:t>
      </w:r>
      <w:r w:rsidRPr="00A95A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количество договоров 2 333 ед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</w:t>
      </w:r>
      <w:r w:rsidR="00747CEB">
        <w:rPr>
          <w:rFonts w:ascii="Times New Roman" w:hAnsi="Times New Roman" w:cs="Times New Roman"/>
          <w:sz w:val="26"/>
          <w:szCs w:val="26"/>
        </w:rPr>
        <w:t>по факту</w:t>
      </w:r>
      <w:r>
        <w:rPr>
          <w:rFonts w:ascii="Times New Roman" w:hAnsi="Times New Roman" w:cs="Times New Roman"/>
          <w:sz w:val="26"/>
          <w:szCs w:val="26"/>
        </w:rPr>
        <w:t xml:space="preserve"> 2 433 ед. (2347+183-97=2433).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08D6">
        <w:rPr>
          <w:rFonts w:ascii="Times New Roman" w:hAnsi="Times New Roman" w:cs="Times New Roman"/>
          <w:sz w:val="26"/>
          <w:szCs w:val="26"/>
        </w:rPr>
        <w:t xml:space="preserve">Наблюдается </w:t>
      </w:r>
      <w:r>
        <w:rPr>
          <w:rFonts w:ascii="Times New Roman" w:hAnsi="Times New Roman" w:cs="Times New Roman"/>
          <w:sz w:val="26"/>
          <w:szCs w:val="26"/>
        </w:rPr>
        <w:t>увеличение</w:t>
      </w:r>
      <w:r w:rsidRPr="006708D6">
        <w:rPr>
          <w:rFonts w:ascii="Times New Roman" w:hAnsi="Times New Roman" w:cs="Times New Roman"/>
          <w:sz w:val="26"/>
          <w:szCs w:val="26"/>
        </w:rPr>
        <w:t xml:space="preserve"> действующих договоров аренды земли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6708D6">
        <w:rPr>
          <w:rFonts w:ascii="Times New Roman" w:hAnsi="Times New Roman" w:cs="Times New Roman"/>
          <w:sz w:val="26"/>
          <w:szCs w:val="26"/>
        </w:rPr>
        <w:t xml:space="preserve"> за 2013 год на </w:t>
      </w:r>
      <w:r>
        <w:rPr>
          <w:rFonts w:ascii="Times New Roman" w:hAnsi="Times New Roman" w:cs="Times New Roman"/>
          <w:sz w:val="26"/>
          <w:szCs w:val="26"/>
        </w:rPr>
        <w:t xml:space="preserve">53 </w:t>
      </w:r>
      <w:r w:rsidRPr="006708D6">
        <w:rPr>
          <w:rFonts w:ascii="Times New Roman" w:hAnsi="Times New Roman" w:cs="Times New Roman"/>
          <w:sz w:val="26"/>
          <w:szCs w:val="26"/>
        </w:rPr>
        <w:t>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708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 прекращенные договора);</w:t>
      </w:r>
      <w:r w:rsidRPr="006708D6">
        <w:rPr>
          <w:rFonts w:ascii="Times New Roman" w:hAnsi="Times New Roman" w:cs="Times New Roman"/>
          <w:sz w:val="26"/>
          <w:szCs w:val="26"/>
        </w:rPr>
        <w:t xml:space="preserve"> за 2014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Pr="006708D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708D6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86</w:t>
      </w:r>
      <w:r w:rsidRPr="006708D6">
        <w:rPr>
          <w:rFonts w:ascii="Times New Roman" w:hAnsi="Times New Roman" w:cs="Times New Roman"/>
          <w:sz w:val="26"/>
          <w:szCs w:val="26"/>
        </w:rPr>
        <w:t xml:space="preserve"> договоров (в </w:t>
      </w:r>
      <w:proofErr w:type="spellStart"/>
      <w:r w:rsidRPr="006708D6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6708D6">
        <w:rPr>
          <w:rFonts w:ascii="Times New Roman" w:hAnsi="Times New Roman" w:cs="Times New Roman"/>
          <w:sz w:val="26"/>
          <w:szCs w:val="26"/>
        </w:rPr>
        <w:t>. прекращенные договора).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t>Количество действующих договоров аренды за земельные участки, предн</w:t>
      </w:r>
      <w:r w:rsidRPr="00D17ECE">
        <w:rPr>
          <w:rFonts w:ascii="Times New Roman" w:hAnsi="Times New Roman" w:cs="Times New Roman"/>
          <w:sz w:val="26"/>
          <w:szCs w:val="26"/>
        </w:rPr>
        <w:t>а</w:t>
      </w:r>
      <w:r w:rsidRPr="00D17ECE">
        <w:rPr>
          <w:rFonts w:ascii="Times New Roman" w:hAnsi="Times New Roman" w:cs="Times New Roman"/>
          <w:sz w:val="26"/>
          <w:szCs w:val="26"/>
        </w:rPr>
        <w:t>значенные для целей жилищного строительства, до разграничения государственной собственности на землю на 01.01.2013-2014</w:t>
      </w:r>
      <w:r>
        <w:rPr>
          <w:rFonts w:ascii="Times New Roman" w:hAnsi="Times New Roman" w:cs="Times New Roman"/>
          <w:sz w:val="26"/>
          <w:szCs w:val="26"/>
        </w:rPr>
        <w:t xml:space="preserve"> годы составило         </w:t>
      </w:r>
    </w:p>
    <w:p w:rsidR="00287FA1" w:rsidRPr="00C11CD7" w:rsidRDefault="00287FA1" w:rsidP="00287FA1">
      <w:pPr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11CD7">
        <w:rPr>
          <w:rFonts w:ascii="Times New Roman" w:hAnsi="Times New Roman" w:cs="Times New Roman"/>
          <w:sz w:val="16"/>
          <w:szCs w:val="16"/>
        </w:rPr>
        <w:t>Таблица№2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1525"/>
        <w:gridCol w:w="1724"/>
        <w:gridCol w:w="1565"/>
        <w:gridCol w:w="1896"/>
        <w:gridCol w:w="1606"/>
      </w:tblGrid>
      <w:tr w:rsidR="00287FA1" w:rsidRPr="00D17ECE" w:rsidTr="00287FA1">
        <w:tc>
          <w:tcPr>
            <w:tcW w:w="1305" w:type="dxa"/>
            <w:vMerge w:val="restart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договоров</w:t>
            </w:r>
          </w:p>
        </w:tc>
        <w:tc>
          <w:tcPr>
            <w:tcW w:w="3461" w:type="dxa"/>
            <w:gridSpan w:val="2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Заключено новых договоров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Прекращено договоров аре</w:t>
            </w: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ды</w:t>
            </w:r>
          </w:p>
        </w:tc>
      </w:tr>
      <w:tr w:rsidR="00287FA1" w:rsidRPr="00D17ECE" w:rsidTr="00287FA1">
        <w:tc>
          <w:tcPr>
            <w:tcW w:w="1305" w:type="dxa"/>
            <w:vMerge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gramStart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га</w:t>
            </w:r>
            <w:proofErr w:type="gramEnd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gramStart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га</w:t>
            </w:r>
            <w:proofErr w:type="gramEnd"/>
            <w:r w:rsidRPr="006708D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06" w:type="dxa"/>
            <w:vMerge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01.01.2013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2,237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0,507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 xml:space="preserve">01.01.2014 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28/30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2,561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87FA1" w:rsidRPr="00D17ECE" w:rsidTr="00287FA1">
        <w:tc>
          <w:tcPr>
            <w:tcW w:w="130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01.01.2015</w:t>
            </w:r>
          </w:p>
        </w:tc>
        <w:tc>
          <w:tcPr>
            <w:tcW w:w="152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/40</w:t>
            </w:r>
          </w:p>
        </w:tc>
        <w:tc>
          <w:tcPr>
            <w:tcW w:w="1724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3,070</w:t>
            </w:r>
          </w:p>
        </w:tc>
        <w:tc>
          <w:tcPr>
            <w:tcW w:w="1565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8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1,155</w:t>
            </w:r>
          </w:p>
        </w:tc>
        <w:tc>
          <w:tcPr>
            <w:tcW w:w="1606" w:type="dxa"/>
            <w:shd w:val="clear" w:color="auto" w:fill="auto"/>
          </w:tcPr>
          <w:p w:rsidR="00287FA1" w:rsidRPr="006708D6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Комитет при подготовке годовой информации на 01.01.2014 г. и на 01.01.2015г. по договорам аренды земельных участков,</w:t>
      </w:r>
      <w:r w:rsidRPr="006471A0">
        <w:rPr>
          <w:rFonts w:ascii="Times New Roman" w:hAnsi="Times New Roman" w:cs="Times New Roman"/>
          <w:sz w:val="26"/>
          <w:szCs w:val="26"/>
        </w:rPr>
        <w:t xml:space="preserve"> </w:t>
      </w:r>
      <w:r w:rsidRPr="00D17ECE">
        <w:rPr>
          <w:rFonts w:ascii="Times New Roman" w:hAnsi="Times New Roman" w:cs="Times New Roman"/>
          <w:sz w:val="26"/>
          <w:szCs w:val="26"/>
        </w:rPr>
        <w:t>предназначенны</w:t>
      </w:r>
      <w:r w:rsidR="00747CEB">
        <w:rPr>
          <w:rFonts w:ascii="Times New Roman" w:hAnsi="Times New Roman" w:cs="Times New Roman"/>
          <w:sz w:val="26"/>
          <w:szCs w:val="26"/>
        </w:rPr>
        <w:t>х</w:t>
      </w:r>
      <w:r w:rsidRPr="00D17ECE">
        <w:rPr>
          <w:rFonts w:ascii="Times New Roman" w:hAnsi="Times New Roman" w:cs="Times New Roman"/>
          <w:sz w:val="26"/>
          <w:szCs w:val="26"/>
        </w:rPr>
        <w:t xml:space="preserve"> для целей жилищного строительства, до разграничения государственной собственности на землю</w:t>
      </w:r>
      <w:r>
        <w:rPr>
          <w:rFonts w:ascii="Times New Roman" w:hAnsi="Times New Roman" w:cs="Times New Roman"/>
          <w:sz w:val="26"/>
          <w:szCs w:val="26"/>
        </w:rPr>
        <w:t xml:space="preserve">, отразил количество договоров </w:t>
      </w:r>
      <w:r w:rsidR="00747CEB">
        <w:rPr>
          <w:rFonts w:ascii="Times New Roman" w:hAnsi="Times New Roman" w:cs="Times New Roman"/>
          <w:sz w:val="26"/>
          <w:szCs w:val="26"/>
        </w:rPr>
        <w:t>в годовой информации: по состоянию</w:t>
      </w:r>
      <w:r>
        <w:rPr>
          <w:rFonts w:ascii="Times New Roman" w:hAnsi="Times New Roman" w:cs="Times New Roman"/>
          <w:sz w:val="26"/>
          <w:szCs w:val="26"/>
        </w:rPr>
        <w:t xml:space="preserve"> на 01.01.2014 г. отражено количество договоров 28 ед., </w:t>
      </w:r>
      <w:r w:rsidR="00747CEB">
        <w:rPr>
          <w:rFonts w:ascii="Times New Roman" w:hAnsi="Times New Roman" w:cs="Times New Roman"/>
          <w:sz w:val="26"/>
          <w:szCs w:val="26"/>
        </w:rPr>
        <w:t>по факту</w:t>
      </w:r>
      <w:r>
        <w:rPr>
          <w:rFonts w:ascii="Times New Roman" w:hAnsi="Times New Roman" w:cs="Times New Roman"/>
          <w:sz w:val="26"/>
          <w:szCs w:val="26"/>
        </w:rPr>
        <w:t xml:space="preserve"> 30 ед. (24+6=30)</w:t>
      </w:r>
      <w:r w:rsidR="00747CEB">
        <w:rPr>
          <w:rFonts w:ascii="Times New Roman" w:hAnsi="Times New Roman" w:cs="Times New Roman"/>
          <w:sz w:val="26"/>
          <w:szCs w:val="26"/>
        </w:rPr>
        <w:t>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01.01.2015 г. отражено</w:t>
      </w:r>
      <w:r w:rsidRPr="006471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33 ед., </w:t>
      </w:r>
      <w:r w:rsidR="00747CEB">
        <w:rPr>
          <w:rFonts w:ascii="Times New Roman" w:hAnsi="Times New Roman" w:cs="Times New Roman"/>
          <w:sz w:val="26"/>
          <w:szCs w:val="26"/>
        </w:rPr>
        <w:t>по факту</w:t>
      </w:r>
      <w:r>
        <w:rPr>
          <w:rFonts w:ascii="Times New Roman" w:hAnsi="Times New Roman" w:cs="Times New Roman"/>
          <w:sz w:val="26"/>
          <w:szCs w:val="26"/>
        </w:rPr>
        <w:t xml:space="preserve"> 40 ед. (30+11-1=40).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lastRenderedPageBreak/>
        <w:t xml:space="preserve">Наблюдается увеличение действующих договоров аренды земли за 2013 год на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17ECE">
        <w:rPr>
          <w:rFonts w:ascii="Times New Roman" w:hAnsi="Times New Roman" w:cs="Times New Roman"/>
          <w:sz w:val="26"/>
          <w:szCs w:val="26"/>
        </w:rPr>
        <w:t xml:space="preserve">, за 2014 года на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D17ECE">
        <w:rPr>
          <w:rFonts w:ascii="Times New Roman" w:hAnsi="Times New Roman" w:cs="Times New Roman"/>
          <w:sz w:val="26"/>
          <w:szCs w:val="26"/>
        </w:rPr>
        <w:t xml:space="preserve"> договоров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7ECE">
        <w:rPr>
          <w:rFonts w:ascii="Times New Roman" w:hAnsi="Times New Roman" w:cs="Times New Roman"/>
          <w:sz w:val="26"/>
          <w:szCs w:val="26"/>
        </w:rPr>
        <w:t>(в 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17ECE">
        <w:rPr>
          <w:rFonts w:ascii="Times New Roman" w:hAnsi="Times New Roman" w:cs="Times New Roman"/>
          <w:sz w:val="26"/>
          <w:szCs w:val="26"/>
        </w:rPr>
        <w:t>ч. прекращенные договора)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87FA1" w:rsidRDefault="00747CEB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Комитетом при сдаче отчетности допущено </w:t>
      </w:r>
      <w:r w:rsidR="00287FA1" w:rsidRPr="001A334B">
        <w:rPr>
          <w:rFonts w:ascii="Times New Roman" w:hAnsi="Times New Roman" w:cs="Times New Roman"/>
          <w:b/>
          <w:sz w:val="26"/>
          <w:szCs w:val="26"/>
        </w:rPr>
        <w:t>искажение</w:t>
      </w:r>
      <w:r w:rsidR="00287F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количеству</w:t>
      </w:r>
      <w:r w:rsidR="00287FA1">
        <w:rPr>
          <w:rFonts w:ascii="Times New Roman" w:hAnsi="Times New Roman" w:cs="Times New Roman"/>
          <w:sz w:val="26"/>
          <w:szCs w:val="26"/>
        </w:rPr>
        <w:t xml:space="preserve"> дог</w:t>
      </w:r>
      <w:r w:rsidR="00287FA1">
        <w:rPr>
          <w:rFonts w:ascii="Times New Roman" w:hAnsi="Times New Roman" w:cs="Times New Roman"/>
          <w:sz w:val="26"/>
          <w:szCs w:val="26"/>
        </w:rPr>
        <w:t>о</w:t>
      </w:r>
      <w:r w:rsidR="00287FA1">
        <w:rPr>
          <w:rFonts w:ascii="Times New Roman" w:hAnsi="Times New Roman" w:cs="Times New Roman"/>
          <w:sz w:val="26"/>
          <w:szCs w:val="26"/>
        </w:rPr>
        <w:t>вор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287FA1">
        <w:rPr>
          <w:rFonts w:ascii="Times New Roman" w:hAnsi="Times New Roman" w:cs="Times New Roman"/>
          <w:sz w:val="26"/>
          <w:szCs w:val="26"/>
        </w:rPr>
        <w:t xml:space="preserve"> аренды земельных участков.</w:t>
      </w:r>
    </w:p>
    <w:p w:rsidR="00287FA1" w:rsidRPr="00D17ECE" w:rsidRDefault="00287FA1" w:rsidP="00747C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проверки </w:t>
      </w:r>
      <w:r w:rsidRPr="00785876">
        <w:rPr>
          <w:rFonts w:ascii="Times New Roman" w:hAnsi="Times New Roman" w:cs="Times New Roman"/>
          <w:b/>
          <w:sz w:val="26"/>
          <w:szCs w:val="26"/>
        </w:rPr>
        <w:t>нарушение устранено</w:t>
      </w:r>
      <w:r>
        <w:rPr>
          <w:rFonts w:ascii="Times New Roman" w:hAnsi="Times New Roman" w:cs="Times New Roman"/>
          <w:sz w:val="26"/>
          <w:szCs w:val="26"/>
        </w:rPr>
        <w:t>, на 01.03.2015 г. количество дог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воров приведено в соответствие.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t xml:space="preserve">Общая площадь территории района составляет 1718800 гектар, количество арендуемой площади на 01.01.2013 год составило </w:t>
      </w:r>
      <w:r>
        <w:rPr>
          <w:rFonts w:ascii="Times New Roman" w:hAnsi="Times New Roman" w:cs="Times New Roman"/>
          <w:sz w:val="26"/>
          <w:szCs w:val="26"/>
        </w:rPr>
        <w:t>595,131</w:t>
      </w:r>
      <w:r w:rsidRPr="00D17ECE">
        <w:rPr>
          <w:rFonts w:ascii="Times New Roman" w:hAnsi="Times New Roman" w:cs="Times New Roman"/>
          <w:sz w:val="26"/>
          <w:szCs w:val="26"/>
        </w:rPr>
        <w:t xml:space="preserve"> гектар или 0,0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17ECE">
        <w:rPr>
          <w:rFonts w:ascii="Times New Roman" w:hAnsi="Times New Roman" w:cs="Times New Roman"/>
          <w:sz w:val="26"/>
          <w:szCs w:val="26"/>
        </w:rPr>
        <w:t xml:space="preserve"> % от о</w:t>
      </w:r>
      <w:r w:rsidRPr="00D17ECE">
        <w:rPr>
          <w:rFonts w:ascii="Times New Roman" w:hAnsi="Times New Roman" w:cs="Times New Roman"/>
          <w:sz w:val="26"/>
          <w:szCs w:val="26"/>
        </w:rPr>
        <w:t>б</w:t>
      </w:r>
      <w:r w:rsidRPr="00D17ECE">
        <w:rPr>
          <w:rFonts w:ascii="Times New Roman" w:hAnsi="Times New Roman" w:cs="Times New Roman"/>
          <w:sz w:val="26"/>
          <w:szCs w:val="26"/>
        </w:rPr>
        <w:t xml:space="preserve">щей площади территории района, на 01.01.2014 год – </w:t>
      </w:r>
      <w:r>
        <w:rPr>
          <w:rFonts w:ascii="Times New Roman" w:hAnsi="Times New Roman" w:cs="Times New Roman"/>
          <w:sz w:val="26"/>
          <w:szCs w:val="26"/>
        </w:rPr>
        <w:t>624,565</w:t>
      </w:r>
      <w:r w:rsidRPr="00D17ECE">
        <w:rPr>
          <w:rFonts w:ascii="Times New Roman" w:hAnsi="Times New Roman" w:cs="Times New Roman"/>
          <w:sz w:val="26"/>
          <w:szCs w:val="26"/>
        </w:rPr>
        <w:t xml:space="preserve"> гектар или 0,0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D17ECE">
        <w:rPr>
          <w:rFonts w:ascii="Times New Roman" w:hAnsi="Times New Roman" w:cs="Times New Roman"/>
          <w:sz w:val="26"/>
          <w:szCs w:val="26"/>
        </w:rPr>
        <w:t xml:space="preserve"> % от о</w:t>
      </w:r>
      <w:r>
        <w:rPr>
          <w:rFonts w:ascii="Times New Roman" w:hAnsi="Times New Roman" w:cs="Times New Roman"/>
          <w:sz w:val="26"/>
          <w:szCs w:val="26"/>
        </w:rPr>
        <w:t>бщей площади территории района.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40BB">
        <w:rPr>
          <w:rFonts w:ascii="Times New Roman" w:hAnsi="Times New Roman" w:cs="Times New Roman"/>
          <w:sz w:val="26"/>
          <w:szCs w:val="26"/>
        </w:rPr>
        <w:t>За проверяемый период задолженность по договорам аренды за землю к уровню 2012 года (12 384,0 тыс. рублей) уменьшилась на 5533,22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40BB">
        <w:rPr>
          <w:rFonts w:ascii="Times New Roman" w:hAnsi="Times New Roman" w:cs="Times New Roman"/>
          <w:sz w:val="26"/>
          <w:szCs w:val="26"/>
        </w:rPr>
        <w:t>рублей (12384,0-6 850,78) и по состоянию на 01.01.2014 года составила 6850,78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40BB">
        <w:rPr>
          <w:rFonts w:ascii="Times New Roman" w:hAnsi="Times New Roman" w:cs="Times New Roman"/>
          <w:sz w:val="26"/>
          <w:szCs w:val="26"/>
        </w:rPr>
        <w:t>ру</w:t>
      </w:r>
      <w:r w:rsidRPr="00CE40BB">
        <w:rPr>
          <w:rFonts w:ascii="Times New Roman" w:hAnsi="Times New Roman" w:cs="Times New Roman"/>
          <w:sz w:val="26"/>
          <w:szCs w:val="26"/>
        </w:rPr>
        <w:t>б</w:t>
      </w:r>
      <w:r w:rsidRPr="00CE40BB">
        <w:rPr>
          <w:rFonts w:ascii="Times New Roman" w:hAnsi="Times New Roman" w:cs="Times New Roman"/>
          <w:sz w:val="26"/>
          <w:szCs w:val="26"/>
        </w:rPr>
        <w:t>лей. По состоянию на 01.01.2015 год задолженность увеличилась на 1 774,66 тыс. рублей к уровню 2013 года (8 625,44-6 850,78).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40BB">
        <w:rPr>
          <w:rFonts w:ascii="Times New Roman" w:hAnsi="Times New Roman" w:cs="Times New Roman"/>
          <w:sz w:val="26"/>
          <w:szCs w:val="26"/>
        </w:rPr>
        <w:t>В проверяемом периоде в соответствии с постановлением главы района от 17.04.2008 № 147 «Об утверждении Порядка признания безнадежной к взысканию и списания задолженности по арендной плате за земли, находящиеся в госуда</w:t>
      </w:r>
      <w:r w:rsidRPr="00CE40BB">
        <w:rPr>
          <w:rFonts w:ascii="Times New Roman" w:hAnsi="Times New Roman" w:cs="Times New Roman"/>
          <w:sz w:val="26"/>
          <w:szCs w:val="26"/>
        </w:rPr>
        <w:t>р</w:t>
      </w:r>
      <w:r w:rsidRPr="00CE40BB">
        <w:rPr>
          <w:rFonts w:ascii="Times New Roman" w:hAnsi="Times New Roman" w:cs="Times New Roman"/>
          <w:sz w:val="26"/>
          <w:szCs w:val="26"/>
        </w:rPr>
        <w:t>ственной собственности, а также начисленным пеням и штрафам», на основании решений арбитражных судов о прекращении конкурсного производства по пре</w:t>
      </w:r>
      <w:r w:rsidRPr="00CE40BB">
        <w:rPr>
          <w:rFonts w:ascii="Times New Roman" w:hAnsi="Times New Roman" w:cs="Times New Roman"/>
          <w:sz w:val="26"/>
          <w:szCs w:val="26"/>
        </w:rPr>
        <w:t>д</w:t>
      </w:r>
      <w:r w:rsidRPr="00CE40BB">
        <w:rPr>
          <w:rFonts w:ascii="Times New Roman" w:hAnsi="Times New Roman" w:cs="Times New Roman"/>
          <w:sz w:val="26"/>
          <w:szCs w:val="26"/>
        </w:rPr>
        <w:t>приятиям банкротам Комитетом списано безнадежной к взысканию задолженности по арендной плате за землю</w:t>
      </w:r>
      <w:proofErr w:type="gramEnd"/>
      <w:r w:rsidRPr="00CE40BB">
        <w:rPr>
          <w:rFonts w:ascii="Times New Roman" w:hAnsi="Times New Roman" w:cs="Times New Roman"/>
          <w:sz w:val="26"/>
          <w:szCs w:val="26"/>
        </w:rPr>
        <w:t xml:space="preserve"> в сумме 8 </w:t>
      </w:r>
      <w:r>
        <w:rPr>
          <w:rFonts w:ascii="Times New Roman" w:hAnsi="Times New Roman" w:cs="Times New Roman"/>
          <w:sz w:val="26"/>
          <w:szCs w:val="26"/>
        </w:rPr>
        <w:t>473,8 тыс. рублей, в том числе: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40BB">
        <w:rPr>
          <w:rFonts w:ascii="Times New Roman" w:hAnsi="Times New Roman" w:cs="Times New Roman"/>
          <w:sz w:val="26"/>
          <w:szCs w:val="26"/>
        </w:rPr>
        <w:t xml:space="preserve">- в 2013 году 7 432,5 тыс. руб., в </w:t>
      </w:r>
      <w:proofErr w:type="spellStart"/>
      <w:r w:rsidRPr="00CE40B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CE40BB">
        <w:rPr>
          <w:rFonts w:ascii="Times New Roman" w:hAnsi="Times New Roman" w:cs="Times New Roman"/>
          <w:sz w:val="26"/>
          <w:szCs w:val="26"/>
        </w:rPr>
        <w:t xml:space="preserve">. недоимка 6 765,28 тыс. руб., пени-667,22 тыс. руб. Задолженность списана по двум арендаторам – ОАО «Николаевский – на – Амуре судостроительный завод» в сумме 6 493,24 тыс. руб. и физическое лицо </w:t>
      </w:r>
      <w:proofErr w:type="spellStart"/>
      <w:r w:rsidRPr="00CE40BB">
        <w:rPr>
          <w:rFonts w:ascii="Times New Roman" w:hAnsi="Times New Roman" w:cs="Times New Roman"/>
          <w:sz w:val="26"/>
          <w:szCs w:val="26"/>
        </w:rPr>
        <w:t>Кушелевская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Р.Е. в сумме 939,26 тыс. руб.;</w:t>
      </w:r>
      <w:proofErr w:type="gramEnd"/>
    </w:p>
    <w:p w:rsidR="00287FA1" w:rsidRPr="00D17ECE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E40BB">
        <w:rPr>
          <w:rFonts w:ascii="Times New Roman" w:hAnsi="Times New Roman" w:cs="Times New Roman"/>
          <w:sz w:val="26"/>
          <w:szCs w:val="26"/>
        </w:rPr>
        <w:t xml:space="preserve">- в 2014 году 1 041,3 тыс. руб. в </w:t>
      </w:r>
      <w:proofErr w:type="spellStart"/>
      <w:r w:rsidRPr="00CE40B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CE40BB">
        <w:rPr>
          <w:rFonts w:ascii="Times New Roman" w:hAnsi="Times New Roman" w:cs="Times New Roman"/>
          <w:sz w:val="26"/>
          <w:szCs w:val="26"/>
        </w:rPr>
        <w:t>. недоимка 957,35 тыс. руб., пени-83,95 тыс. руб. Задолженность списана по арендатору – ООО «</w:t>
      </w:r>
      <w:proofErr w:type="spellStart"/>
      <w:r w:rsidRPr="00CE40BB">
        <w:rPr>
          <w:rFonts w:ascii="Times New Roman" w:hAnsi="Times New Roman" w:cs="Times New Roman"/>
          <w:sz w:val="26"/>
          <w:szCs w:val="26"/>
        </w:rPr>
        <w:t>Нижнеамурстрой</w:t>
      </w:r>
      <w:proofErr w:type="spellEnd"/>
      <w:r w:rsidRPr="00CE40BB">
        <w:rPr>
          <w:rFonts w:ascii="Times New Roman" w:hAnsi="Times New Roman" w:cs="Times New Roman"/>
          <w:sz w:val="26"/>
          <w:szCs w:val="26"/>
        </w:rPr>
        <w:t>».</w:t>
      </w:r>
    </w:p>
    <w:p w:rsidR="00303150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проверяемого периода комитетом проведена следующая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претенз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онно</w:t>
      </w:r>
      <w:proofErr w:type="spellEnd"/>
      <w:r>
        <w:rPr>
          <w:rFonts w:ascii="Times New Roman" w:hAnsi="Times New Roman" w:cs="Times New Roman"/>
          <w:sz w:val="26"/>
          <w:szCs w:val="26"/>
        </w:rPr>
        <w:t>-исковая работа</w:t>
      </w:r>
      <w:r w:rsidR="00303150">
        <w:rPr>
          <w:rFonts w:ascii="Times New Roman" w:hAnsi="Times New Roman" w:cs="Times New Roman"/>
          <w:sz w:val="26"/>
          <w:szCs w:val="26"/>
        </w:rPr>
        <w:t>: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5365">
        <w:rPr>
          <w:rFonts w:ascii="Times New Roman" w:hAnsi="Times New Roman" w:cs="Times New Roman"/>
          <w:sz w:val="26"/>
          <w:szCs w:val="26"/>
        </w:rPr>
        <w:t>За 2013 год направлено</w:t>
      </w:r>
      <w:r w:rsidRPr="00E45365">
        <w:rPr>
          <w:sz w:val="26"/>
          <w:szCs w:val="26"/>
        </w:rPr>
        <w:t xml:space="preserve"> </w:t>
      </w:r>
      <w:r w:rsidRPr="00E45365">
        <w:rPr>
          <w:rFonts w:ascii="Times New Roman" w:hAnsi="Times New Roman" w:cs="Times New Roman"/>
          <w:sz w:val="26"/>
          <w:szCs w:val="26"/>
        </w:rPr>
        <w:t xml:space="preserve">арендаторам на 20 претензий </w:t>
      </w:r>
      <w:r>
        <w:rPr>
          <w:rFonts w:ascii="Times New Roman" w:hAnsi="Times New Roman" w:cs="Times New Roman"/>
          <w:sz w:val="26"/>
          <w:szCs w:val="26"/>
        </w:rPr>
        <w:t>меньше</w:t>
      </w:r>
      <w:r w:rsidRPr="00E45365">
        <w:rPr>
          <w:rFonts w:ascii="Times New Roman" w:hAnsi="Times New Roman" w:cs="Times New Roman"/>
          <w:sz w:val="26"/>
          <w:szCs w:val="26"/>
        </w:rPr>
        <w:t>, чем за 2012 год</w:t>
      </w:r>
      <w:r>
        <w:rPr>
          <w:rFonts w:ascii="Times New Roman" w:hAnsi="Times New Roman" w:cs="Times New Roman"/>
          <w:sz w:val="26"/>
          <w:szCs w:val="26"/>
        </w:rPr>
        <w:t>. В 2014 отмечается увеличение количества направленных претензий по сравн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нию с 2013 годом на 44. За проверяемый период в результате проводимой работы по направлению претензий удовлетворено 249 претензий на сумму 5835,4 тыс. руб. </w:t>
      </w:r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отношении исковой работы проводимой Комитетом отмечается снижение количества направляемых в суды исков, так: в 2013 году направлено на 9 исков меньше, чем в 2012 году, соответственно сумма заявленных исковых требований меньше на 426,09 тыс. рублей; в 2014 году направлено на 14 </w:t>
      </w:r>
      <w:r w:rsidRPr="00302322">
        <w:rPr>
          <w:rFonts w:ascii="Times New Roman" w:hAnsi="Times New Roman" w:cs="Times New Roman"/>
          <w:sz w:val="26"/>
          <w:szCs w:val="26"/>
        </w:rPr>
        <w:t>исков меньше, чем 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02322">
        <w:rPr>
          <w:rFonts w:ascii="Times New Roman" w:hAnsi="Times New Roman" w:cs="Times New Roman"/>
          <w:sz w:val="26"/>
          <w:szCs w:val="26"/>
        </w:rPr>
        <w:t xml:space="preserve"> году,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02322">
        <w:rPr>
          <w:rFonts w:ascii="Times New Roman" w:hAnsi="Times New Roman" w:cs="Times New Roman"/>
          <w:sz w:val="26"/>
          <w:szCs w:val="26"/>
        </w:rPr>
        <w:t xml:space="preserve"> сумма заявленных исковых требований меньше на </w:t>
      </w:r>
      <w:r>
        <w:rPr>
          <w:rFonts w:ascii="Times New Roman" w:hAnsi="Times New Roman" w:cs="Times New Roman"/>
          <w:sz w:val="26"/>
          <w:szCs w:val="26"/>
        </w:rPr>
        <w:t>171,7</w:t>
      </w:r>
      <w:r w:rsidRPr="00302322">
        <w:rPr>
          <w:rFonts w:ascii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2322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7FA1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Доля взыскиваемой в судебном порядке задолженности к общей сумме з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долженности составляет в 2013 году 23,7%; в 2014 году 16,8%. </w:t>
      </w:r>
    </w:p>
    <w:p w:rsidR="00287FA1" w:rsidRPr="0061136F" w:rsidRDefault="009D6160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287FA1" w:rsidRPr="0061136F">
        <w:rPr>
          <w:rFonts w:ascii="Times New Roman" w:hAnsi="Times New Roman" w:cs="Times New Roman"/>
          <w:sz w:val="26"/>
          <w:szCs w:val="26"/>
          <w:u w:val="single"/>
        </w:rPr>
        <w:t>.2. Ведение учета плательщиков арендной платы (договора аренды, акты приема-передачи, расчетные ведомости по арендной плате) нежилого муниципал</w:t>
      </w:r>
      <w:r w:rsidR="00287FA1" w:rsidRPr="0061136F">
        <w:rPr>
          <w:rFonts w:ascii="Times New Roman" w:hAnsi="Times New Roman" w:cs="Times New Roman"/>
          <w:sz w:val="26"/>
          <w:szCs w:val="26"/>
          <w:u w:val="single"/>
        </w:rPr>
        <w:t>ь</w:t>
      </w:r>
      <w:r w:rsidR="00287FA1" w:rsidRPr="0061136F">
        <w:rPr>
          <w:rFonts w:ascii="Times New Roman" w:hAnsi="Times New Roman" w:cs="Times New Roman"/>
          <w:sz w:val="26"/>
          <w:szCs w:val="26"/>
          <w:u w:val="single"/>
        </w:rPr>
        <w:t>ного фонда, движимого муниципального имущества.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D1BB0">
        <w:rPr>
          <w:rFonts w:ascii="Times New Roman" w:hAnsi="Times New Roman" w:cs="Times New Roman"/>
          <w:sz w:val="26"/>
          <w:szCs w:val="26"/>
        </w:rPr>
        <w:t xml:space="preserve">При проверке заключения договоров аренды объектов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D1BB0">
        <w:rPr>
          <w:rFonts w:ascii="Times New Roman" w:hAnsi="Times New Roman" w:cs="Times New Roman"/>
          <w:sz w:val="26"/>
          <w:szCs w:val="26"/>
        </w:rPr>
        <w:t xml:space="preserve"> имущества, находящегося в муниципальной собственности района, установлено: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D616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6D5B">
        <w:rPr>
          <w:rFonts w:ascii="Times New Roman" w:hAnsi="Times New Roman" w:cs="Times New Roman"/>
          <w:sz w:val="26"/>
          <w:szCs w:val="26"/>
        </w:rPr>
        <w:t>Задолж</w:t>
      </w:r>
      <w:r>
        <w:rPr>
          <w:rFonts w:ascii="Times New Roman" w:hAnsi="Times New Roman" w:cs="Times New Roman"/>
          <w:sz w:val="26"/>
          <w:szCs w:val="26"/>
        </w:rPr>
        <w:t>енность по арендной плате за пользование муниципальным им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ществом за 2014 год к уровню 2013 года уменьшилась на 170,0 тыс. рублей и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ставила </w:t>
      </w:r>
      <w:r w:rsidRPr="00CC5914">
        <w:rPr>
          <w:rFonts w:ascii="Times New Roman" w:hAnsi="Times New Roman" w:cs="Times New Roman"/>
          <w:sz w:val="26"/>
          <w:szCs w:val="26"/>
        </w:rPr>
        <w:t>3923,0 тыс.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 В том числе:</w:t>
      </w:r>
    </w:p>
    <w:p w:rsidR="0094157F" w:rsidRPr="00322FE1" w:rsidRDefault="00287FA1" w:rsidP="00C00E15">
      <w:pPr>
        <w:spacing w:line="240" w:lineRule="auto"/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- основные задолжники по действующим договорам аренды: </w:t>
      </w:r>
    </w:p>
    <w:tbl>
      <w:tblPr>
        <w:tblStyle w:val="a9"/>
        <w:tblW w:w="986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560"/>
        <w:gridCol w:w="1016"/>
        <w:gridCol w:w="1510"/>
      </w:tblGrid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объекта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Дата, № договора аренды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Сумма задолже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Пеня 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задолженности 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Закрытое акционерное общество «Многовершинное»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29.06.2007 № 235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414 183,0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15 229,94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429 412,94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 "Эко-Фаэтон"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12.11.2012 № 16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334 492,89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39 512,92</w:t>
            </w:r>
          </w:p>
        </w:tc>
        <w:tc>
          <w:tcPr>
            <w:tcW w:w="1510" w:type="dxa"/>
            <w:vAlign w:val="center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374 005,81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Филиал № 9 ГУ ХРО Фонд социального страхования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31.12.2013  № 101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169 983,55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4 262,34</w:t>
            </w:r>
          </w:p>
        </w:tc>
        <w:tc>
          <w:tcPr>
            <w:tcW w:w="1510" w:type="dxa"/>
            <w:vAlign w:val="center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174 245,89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 "Ж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лищно-коммунальное хозяйство 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Теплоснаб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12.11.2012 № 17 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92 800,0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1 651,79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94 451,79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Общество с ограниченной ответственностью   «М-Сервис»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28.02.2012 № 160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86 908,09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24 982,89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111 890,98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Хабаровское региональное отделение Всероссийской политической партии «Единая Россия»</w:t>
            </w:r>
          </w:p>
        </w:tc>
        <w:tc>
          <w:tcPr>
            <w:tcW w:w="1842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01.06.2013 № 216</w:t>
            </w:r>
          </w:p>
        </w:tc>
        <w:tc>
          <w:tcPr>
            <w:tcW w:w="1560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39 675,83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556,34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39 119,49</w:t>
            </w:r>
          </w:p>
        </w:tc>
      </w:tr>
      <w:tr w:rsidR="0094157F" w:rsidRPr="00E66058" w:rsidTr="0094157F">
        <w:tc>
          <w:tcPr>
            <w:tcW w:w="393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1 138 043,36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86 196,22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1 224 239,58</w:t>
            </w:r>
          </w:p>
        </w:tc>
      </w:tr>
    </w:tbl>
    <w:p w:rsidR="0094157F" w:rsidRDefault="00287FA1" w:rsidP="0094157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71C1">
        <w:rPr>
          <w:rFonts w:ascii="Times New Roman" w:hAnsi="Times New Roman" w:cs="Times New Roman"/>
          <w:sz w:val="26"/>
          <w:szCs w:val="26"/>
        </w:rPr>
        <w:t xml:space="preserve">- задолжники по </w:t>
      </w:r>
      <w:r>
        <w:rPr>
          <w:rFonts w:ascii="Times New Roman" w:hAnsi="Times New Roman" w:cs="Times New Roman"/>
          <w:sz w:val="26"/>
          <w:szCs w:val="26"/>
        </w:rPr>
        <w:t>расторгнутым</w:t>
      </w:r>
      <w:r w:rsidRPr="00C571C1">
        <w:rPr>
          <w:rFonts w:ascii="Times New Roman" w:hAnsi="Times New Roman" w:cs="Times New Roman"/>
          <w:sz w:val="26"/>
          <w:szCs w:val="26"/>
        </w:rPr>
        <w:t xml:space="preserve"> договорам аренды: </w:t>
      </w:r>
    </w:p>
    <w:tbl>
      <w:tblPr>
        <w:tblStyle w:val="a9"/>
        <w:tblW w:w="9600" w:type="dxa"/>
        <w:tblLayout w:type="fixed"/>
        <w:tblLook w:val="04A0" w:firstRow="1" w:lastRow="0" w:firstColumn="1" w:lastColumn="0" w:noHBand="0" w:noVBand="1"/>
      </w:tblPr>
      <w:tblGrid>
        <w:gridCol w:w="4361"/>
        <w:gridCol w:w="1417"/>
        <w:gridCol w:w="1296"/>
        <w:gridCol w:w="1016"/>
        <w:gridCol w:w="1510"/>
      </w:tblGrid>
      <w:tr w:rsidR="0094157F" w:rsidRPr="00E66058" w:rsidTr="003C40AE">
        <w:tc>
          <w:tcPr>
            <w:tcW w:w="4361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Дата, расторгн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того договора </w:t>
            </w:r>
          </w:p>
        </w:tc>
        <w:tc>
          <w:tcPr>
            <w:tcW w:w="129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Сумма задо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женности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Пеня 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Общая сумма задолженности </w:t>
            </w:r>
          </w:p>
        </w:tc>
      </w:tr>
      <w:tr w:rsidR="0094157F" w:rsidRPr="001932C2" w:rsidTr="003C40AE">
        <w:tc>
          <w:tcPr>
            <w:tcW w:w="4361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Рагунович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 Д.С.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05.12.2014г.</w:t>
            </w:r>
          </w:p>
        </w:tc>
        <w:tc>
          <w:tcPr>
            <w:tcW w:w="129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36 803,15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1 114,41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37 917,56</w:t>
            </w:r>
          </w:p>
        </w:tc>
      </w:tr>
      <w:tr w:rsidR="0094157F" w:rsidRPr="001932C2" w:rsidTr="003C40AE">
        <w:tc>
          <w:tcPr>
            <w:tcW w:w="4361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ООО «Престиж»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01.01.2014г.</w:t>
            </w:r>
          </w:p>
        </w:tc>
        <w:tc>
          <w:tcPr>
            <w:tcW w:w="129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353 775,9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22 100,75</w:t>
            </w:r>
          </w:p>
        </w:tc>
        <w:tc>
          <w:tcPr>
            <w:tcW w:w="1510" w:type="dxa"/>
            <w:vAlign w:val="center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375 876,65</w:t>
            </w:r>
          </w:p>
        </w:tc>
      </w:tr>
      <w:tr w:rsidR="0094157F" w:rsidRPr="001932C2" w:rsidTr="003C40AE">
        <w:tc>
          <w:tcPr>
            <w:tcW w:w="4361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ИП Петросян Э.Э. (Автомобиль ЗИЛ 0131 </w:t>
            </w:r>
            <w:proofErr w:type="gram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31.12.2013г</w:t>
            </w:r>
          </w:p>
        </w:tc>
        <w:tc>
          <w:tcPr>
            <w:tcW w:w="129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18 284,5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4 009,35</w:t>
            </w:r>
          </w:p>
        </w:tc>
        <w:tc>
          <w:tcPr>
            <w:tcW w:w="1510" w:type="dxa"/>
            <w:vAlign w:val="center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22 293,85</w:t>
            </w:r>
          </w:p>
        </w:tc>
      </w:tr>
      <w:tr w:rsidR="0094157F" w:rsidRPr="001932C2" w:rsidTr="003C40AE">
        <w:tc>
          <w:tcPr>
            <w:tcW w:w="4361" w:type="dxa"/>
          </w:tcPr>
          <w:p w:rsidR="0094157F" w:rsidRPr="00306228" w:rsidRDefault="0094157F" w:rsidP="003C40A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408 863,55</w:t>
            </w:r>
          </w:p>
        </w:tc>
        <w:tc>
          <w:tcPr>
            <w:tcW w:w="1016" w:type="dxa"/>
          </w:tcPr>
          <w:p w:rsidR="0094157F" w:rsidRPr="00306228" w:rsidRDefault="0094157F" w:rsidP="003C40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27 224,51</w:t>
            </w:r>
          </w:p>
        </w:tc>
        <w:tc>
          <w:tcPr>
            <w:tcW w:w="1510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436 088,06</w:t>
            </w:r>
          </w:p>
        </w:tc>
      </w:tr>
    </w:tbl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3357">
        <w:rPr>
          <w:rFonts w:ascii="Times New Roman" w:hAnsi="Times New Roman" w:cs="Times New Roman"/>
          <w:sz w:val="26"/>
          <w:szCs w:val="26"/>
        </w:rPr>
        <w:t>В составе задолженности наибольший удельный вес 10,9 % (429,4тыс. ру</w:t>
      </w:r>
      <w:r w:rsidRPr="00973357">
        <w:rPr>
          <w:rFonts w:ascii="Times New Roman" w:hAnsi="Times New Roman" w:cs="Times New Roman"/>
          <w:sz w:val="26"/>
          <w:szCs w:val="26"/>
        </w:rPr>
        <w:t>б</w:t>
      </w:r>
      <w:r w:rsidRPr="00973357">
        <w:rPr>
          <w:rFonts w:ascii="Times New Roman" w:hAnsi="Times New Roman" w:cs="Times New Roman"/>
          <w:sz w:val="26"/>
          <w:szCs w:val="26"/>
        </w:rPr>
        <w:t xml:space="preserve">лей) составляет задолженность </w:t>
      </w:r>
      <w:r>
        <w:rPr>
          <w:rFonts w:ascii="Times New Roman" w:hAnsi="Times New Roman" w:cs="Times New Roman"/>
          <w:sz w:val="26"/>
          <w:szCs w:val="26"/>
        </w:rPr>
        <w:t>ЗАО</w:t>
      </w:r>
      <w:r w:rsidRPr="00973357">
        <w:rPr>
          <w:rFonts w:ascii="Times New Roman" w:hAnsi="Times New Roman" w:cs="Times New Roman"/>
          <w:sz w:val="26"/>
          <w:szCs w:val="26"/>
        </w:rPr>
        <w:t xml:space="preserve"> «Многовершинное».</w:t>
      </w:r>
    </w:p>
    <w:p w:rsidR="00287FA1" w:rsidRPr="00973357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3357">
        <w:rPr>
          <w:rFonts w:ascii="Times New Roman" w:hAnsi="Times New Roman" w:cs="Times New Roman"/>
          <w:sz w:val="26"/>
          <w:szCs w:val="26"/>
        </w:rPr>
        <w:t>За 2013 год направлено</w:t>
      </w:r>
      <w:r w:rsidRPr="00973357">
        <w:rPr>
          <w:sz w:val="26"/>
          <w:szCs w:val="26"/>
        </w:rPr>
        <w:t xml:space="preserve"> </w:t>
      </w:r>
      <w:r w:rsidRPr="00973357">
        <w:rPr>
          <w:rFonts w:ascii="Times New Roman" w:hAnsi="Times New Roman" w:cs="Times New Roman"/>
          <w:sz w:val="26"/>
          <w:szCs w:val="26"/>
        </w:rPr>
        <w:t>арендаторам на 59 претензий больше, чем за 2012 год. В 2014 отмечается уменьшение количества направленных претензий по сра</w:t>
      </w:r>
      <w:r w:rsidRPr="00973357">
        <w:rPr>
          <w:rFonts w:ascii="Times New Roman" w:hAnsi="Times New Roman" w:cs="Times New Roman"/>
          <w:sz w:val="26"/>
          <w:szCs w:val="26"/>
        </w:rPr>
        <w:t>в</w:t>
      </w:r>
      <w:r w:rsidRPr="00973357">
        <w:rPr>
          <w:rFonts w:ascii="Times New Roman" w:hAnsi="Times New Roman" w:cs="Times New Roman"/>
          <w:sz w:val="26"/>
          <w:szCs w:val="26"/>
        </w:rPr>
        <w:t>нению с 2013 годом на 34 претензии. За проверяемый период в результате пров</w:t>
      </w:r>
      <w:r w:rsidRPr="00973357">
        <w:rPr>
          <w:rFonts w:ascii="Times New Roman" w:hAnsi="Times New Roman" w:cs="Times New Roman"/>
          <w:sz w:val="26"/>
          <w:szCs w:val="26"/>
        </w:rPr>
        <w:t>о</w:t>
      </w:r>
      <w:r w:rsidRPr="00973357">
        <w:rPr>
          <w:rFonts w:ascii="Times New Roman" w:hAnsi="Times New Roman" w:cs="Times New Roman"/>
          <w:sz w:val="26"/>
          <w:szCs w:val="26"/>
        </w:rPr>
        <w:t>димой работы по направлению претензий удовлетворено 55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357">
        <w:rPr>
          <w:rFonts w:ascii="Times New Roman" w:hAnsi="Times New Roman" w:cs="Times New Roman"/>
          <w:sz w:val="26"/>
          <w:szCs w:val="26"/>
        </w:rPr>
        <w:t xml:space="preserve">претензий на сумму 4383,25 тыс. рублей. </w:t>
      </w:r>
    </w:p>
    <w:p w:rsidR="00287FA1" w:rsidRPr="00973357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73357">
        <w:rPr>
          <w:rFonts w:ascii="Times New Roman" w:hAnsi="Times New Roman" w:cs="Times New Roman"/>
          <w:sz w:val="26"/>
          <w:szCs w:val="26"/>
        </w:rPr>
        <w:t>В отношении исковой работы проводимой Комитетом по направлению в с</w:t>
      </w:r>
      <w:r w:rsidRPr="00973357">
        <w:rPr>
          <w:rFonts w:ascii="Times New Roman" w:hAnsi="Times New Roman" w:cs="Times New Roman"/>
          <w:sz w:val="26"/>
          <w:szCs w:val="26"/>
        </w:rPr>
        <w:t>у</w:t>
      </w:r>
      <w:r w:rsidRPr="00973357">
        <w:rPr>
          <w:rFonts w:ascii="Times New Roman" w:hAnsi="Times New Roman" w:cs="Times New Roman"/>
          <w:sz w:val="26"/>
          <w:szCs w:val="26"/>
        </w:rPr>
        <w:t>ды исков</w:t>
      </w:r>
      <w:r>
        <w:rPr>
          <w:rFonts w:ascii="Times New Roman" w:hAnsi="Times New Roman" w:cs="Times New Roman"/>
          <w:sz w:val="26"/>
          <w:szCs w:val="26"/>
        </w:rPr>
        <w:t xml:space="preserve"> установлено</w:t>
      </w:r>
      <w:r w:rsidRPr="00973357">
        <w:rPr>
          <w:rFonts w:ascii="Times New Roman" w:hAnsi="Times New Roman" w:cs="Times New Roman"/>
          <w:sz w:val="26"/>
          <w:szCs w:val="26"/>
        </w:rPr>
        <w:t>: в 2013 году направлено на 3 иска больше, чем в 2012 году, соответственно сумма заявленных исковых требований больше на 1159,34 тыс. рублей; в 2014 году направлено на 2 иска меньше, чем в 2013 году, и сумма зая</w:t>
      </w:r>
      <w:r w:rsidRPr="00973357">
        <w:rPr>
          <w:rFonts w:ascii="Times New Roman" w:hAnsi="Times New Roman" w:cs="Times New Roman"/>
          <w:sz w:val="26"/>
          <w:szCs w:val="26"/>
        </w:rPr>
        <w:t>в</w:t>
      </w:r>
      <w:r w:rsidRPr="00973357">
        <w:rPr>
          <w:rFonts w:ascii="Times New Roman" w:hAnsi="Times New Roman" w:cs="Times New Roman"/>
          <w:sz w:val="26"/>
          <w:szCs w:val="26"/>
        </w:rPr>
        <w:t>ленных исковых требований меньше на 1585,3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357">
        <w:rPr>
          <w:rFonts w:ascii="Times New Roman" w:hAnsi="Times New Roman" w:cs="Times New Roman"/>
          <w:sz w:val="26"/>
          <w:szCs w:val="26"/>
        </w:rPr>
        <w:t>рублей.</w:t>
      </w:r>
    </w:p>
    <w:p w:rsidR="00287FA1" w:rsidRPr="00760BCF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973357">
        <w:rPr>
          <w:rFonts w:ascii="Times New Roman" w:hAnsi="Times New Roman" w:cs="Times New Roman"/>
          <w:sz w:val="26"/>
          <w:szCs w:val="26"/>
        </w:rPr>
        <w:t>Доля взыскиваемой в судебном порядке задолженности к общей сумме з</w:t>
      </w:r>
      <w:r w:rsidRPr="00973357">
        <w:rPr>
          <w:rFonts w:ascii="Times New Roman" w:hAnsi="Times New Roman" w:cs="Times New Roman"/>
          <w:sz w:val="26"/>
          <w:szCs w:val="26"/>
        </w:rPr>
        <w:t>а</w:t>
      </w:r>
      <w:r w:rsidRPr="00973357">
        <w:rPr>
          <w:rFonts w:ascii="Times New Roman" w:hAnsi="Times New Roman" w:cs="Times New Roman"/>
          <w:sz w:val="26"/>
          <w:szCs w:val="26"/>
        </w:rPr>
        <w:t xml:space="preserve">долженности составляет: в 2013 году 51,9%; в 2014 году 13,8%. </w:t>
      </w:r>
    </w:p>
    <w:p w:rsidR="0094157F" w:rsidRPr="00BB5731" w:rsidRDefault="00287FA1" w:rsidP="0094157F">
      <w:pPr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73357">
        <w:rPr>
          <w:rFonts w:ascii="Times New Roman" w:hAnsi="Times New Roman" w:cs="Times New Roman"/>
          <w:sz w:val="26"/>
          <w:szCs w:val="26"/>
        </w:rPr>
        <w:t>Основные задолжники по арендной плате за муниципальное имущество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73357">
        <w:rPr>
          <w:rFonts w:ascii="Times New Roman" w:hAnsi="Times New Roman" w:cs="Times New Roman"/>
          <w:sz w:val="26"/>
          <w:szCs w:val="26"/>
        </w:rPr>
        <w:t xml:space="preserve"> в отношении которых ведется исковая работа по взысканию просроченной задо</w:t>
      </w:r>
      <w:r w:rsidRPr="00973357">
        <w:rPr>
          <w:rFonts w:ascii="Times New Roman" w:hAnsi="Times New Roman" w:cs="Times New Roman"/>
          <w:sz w:val="26"/>
          <w:szCs w:val="26"/>
        </w:rPr>
        <w:t>л</w:t>
      </w:r>
      <w:r w:rsidRPr="00973357">
        <w:rPr>
          <w:rFonts w:ascii="Times New Roman" w:hAnsi="Times New Roman" w:cs="Times New Roman"/>
          <w:sz w:val="26"/>
          <w:szCs w:val="26"/>
        </w:rPr>
        <w:t>женности</w:t>
      </w:r>
      <w:r w:rsidR="0094157F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9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75"/>
        <w:gridCol w:w="1055"/>
        <w:gridCol w:w="1213"/>
        <w:gridCol w:w="710"/>
        <w:gridCol w:w="1276"/>
        <w:gridCol w:w="1417"/>
        <w:gridCol w:w="1276"/>
      </w:tblGrid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134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Период до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га по арен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ной плате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Сумма задо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женности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Пеня 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Общая сумма задолженн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сти 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изв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дена оплата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Остаток з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долженности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Дата,№ решения суда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Итог решения суда</w:t>
            </w:r>
          </w:p>
        </w:tc>
      </w:tr>
      <w:tr w:rsidR="0094157F" w:rsidTr="003C40AE">
        <w:tc>
          <w:tcPr>
            <w:tcW w:w="11199" w:type="dxa"/>
            <w:gridSpan w:val="9"/>
          </w:tcPr>
          <w:p w:rsidR="0094157F" w:rsidRPr="00306228" w:rsidRDefault="0094157F" w:rsidP="003C40AE">
            <w:pPr>
              <w:spacing w:line="20" w:lineRule="atLeast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Арбитражный суд г. Хабаровск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*ООО «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Аргунь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» ген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ральный директор 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Вильский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 Ю.Г.</w:t>
            </w:r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Август2011 –июнь13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486 970,04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8 781,02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498 751,06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498 751,06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10.09.13№А73-7470/2013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Иск удовл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творен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*ООО «Союз-К» ген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ральный директор Овчаренко С.А.</w:t>
            </w:r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10.04.12-16.12.12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492 500,0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61 066,46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553 566,46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553 566,46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10.04.13№А73-619/2013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Иск удовл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творен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РагуновичДС</w:t>
            </w:r>
            <w:proofErr w:type="spellEnd"/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10.03.14-27.08.14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17 954,49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452,45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18 406,94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18 406,94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10.11.14№А73-12225/2015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Прекращ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 пр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изв.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*ООО «Престиж»</w:t>
            </w:r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Июнь2012-март2014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353 775,9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22 100,75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375 876,65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375 876,65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10.11.14№А73-12215/2014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Иск удовл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творен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*ООО «АЕСК» ген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ральный директор </w:t>
            </w:r>
            <w:proofErr w:type="spellStart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Коляев</w:t>
            </w:r>
            <w:proofErr w:type="spellEnd"/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 Е.А.</w:t>
            </w:r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Июнь-октябрь 2014г</w:t>
            </w:r>
          </w:p>
        </w:tc>
        <w:tc>
          <w:tcPr>
            <w:tcW w:w="127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216 411,2</w:t>
            </w:r>
          </w:p>
        </w:tc>
        <w:tc>
          <w:tcPr>
            <w:tcW w:w="1055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1 833,01</w:t>
            </w:r>
          </w:p>
        </w:tc>
        <w:tc>
          <w:tcPr>
            <w:tcW w:w="121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218 244,21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140 331,08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02.02.2015№А73-14652/2014</w:t>
            </w: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Иск удовл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творен части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 xml:space="preserve">но на сумму </w:t>
            </w:r>
            <w:r w:rsidRPr="00306228">
              <w:rPr>
                <w:rFonts w:ascii="Times New Roman" w:hAnsi="Times New Roman" w:cs="Times New Roman"/>
                <w:b/>
                <w:sz w:val="16"/>
                <w:szCs w:val="16"/>
              </w:rPr>
              <w:t>140 331,08</w:t>
            </w:r>
          </w:p>
        </w:tc>
      </w:tr>
      <w:tr w:rsidR="0094157F" w:rsidTr="003C40AE">
        <w:tc>
          <w:tcPr>
            <w:tcW w:w="1843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1 567 611,63</w:t>
            </w:r>
          </w:p>
        </w:tc>
        <w:tc>
          <w:tcPr>
            <w:tcW w:w="1055" w:type="dxa"/>
            <w:vAlign w:val="bottom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94 233,69</w:t>
            </w:r>
          </w:p>
        </w:tc>
        <w:tc>
          <w:tcPr>
            <w:tcW w:w="1213" w:type="dxa"/>
            <w:vAlign w:val="bottom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1 661 845,32</w:t>
            </w:r>
          </w:p>
        </w:tc>
        <w:tc>
          <w:tcPr>
            <w:tcW w:w="710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Align w:val="bottom"/>
          </w:tcPr>
          <w:p w:rsidR="0094157F" w:rsidRPr="00306228" w:rsidRDefault="0094157F" w:rsidP="003C40AE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22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1 303 270,03</w:t>
            </w:r>
          </w:p>
        </w:tc>
        <w:tc>
          <w:tcPr>
            <w:tcW w:w="1417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4157F" w:rsidRPr="00306228" w:rsidRDefault="0094157F" w:rsidP="003C40AE">
            <w:pPr>
              <w:spacing w:line="2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D1BB0">
        <w:rPr>
          <w:rFonts w:ascii="Times New Roman" w:hAnsi="Times New Roman" w:cs="Times New Roman"/>
          <w:sz w:val="26"/>
          <w:szCs w:val="26"/>
        </w:rPr>
        <w:t>При проверке заключен</w:t>
      </w:r>
      <w:r>
        <w:rPr>
          <w:rFonts w:ascii="Times New Roman" w:hAnsi="Times New Roman" w:cs="Times New Roman"/>
          <w:sz w:val="26"/>
          <w:szCs w:val="26"/>
        </w:rPr>
        <w:t>ных</w:t>
      </w:r>
      <w:r w:rsidRPr="00CD1BB0">
        <w:rPr>
          <w:rFonts w:ascii="Times New Roman" w:hAnsi="Times New Roman" w:cs="Times New Roman"/>
          <w:sz w:val="26"/>
          <w:szCs w:val="26"/>
        </w:rPr>
        <w:t xml:space="preserve"> договоров аренды объектов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CD1BB0">
        <w:rPr>
          <w:rFonts w:ascii="Times New Roman" w:hAnsi="Times New Roman" w:cs="Times New Roman"/>
          <w:sz w:val="26"/>
          <w:szCs w:val="26"/>
        </w:rPr>
        <w:t xml:space="preserve"> имуще</w:t>
      </w:r>
      <w:r>
        <w:rPr>
          <w:rFonts w:ascii="Times New Roman" w:hAnsi="Times New Roman" w:cs="Times New Roman"/>
          <w:sz w:val="26"/>
          <w:szCs w:val="26"/>
        </w:rPr>
        <w:t>ства установлены следующие нарушения: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 аренды нежилого помещения муниципального фонда, заключе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ный Комитетом с 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Хабаровск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унитарн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предприят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технической инвентаризации и оценки недвижимости «Хабкрайинвентариз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3D37">
        <w:rPr>
          <w:rFonts w:ascii="Times New Roman" w:eastAsia="Times New Roman" w:hAnsi="Times New Roman" w:cs="Times New Roman"/>
          <w:sz w:val="26"/>
          <w:szCs w:val="26"/>
          <w:lang w:eastAsia="ru-RU"/>
        </w:rPr>
        <w:t>ция»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E05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расположенный по ул. Луначарского, 138,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проверки не предоставлен;</w:t>
      </w:r>
    </w:p>
    <w:p w:rsidR="007E352C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име</w:t>
      </w:r>
      <w:r w:rsidR="00DC1A93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т место случаи, </w:t>
      </w:r>
      <w:r w:rsidR="00DC1A93">
        <w:rPr>
          <w:rFonts w:ascii="Times New Roman" w:hAnsi="Times New Roman" w:cs="Times New Roman"/>
          <w:sz w:val="26"/>
          <w:szCs w:val="26"/>
        </w:rPr>
        <w:t>когда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Pr="00D25B4D">
        <w:rPr>
          <w:rFonts w:ascii="Times New Roman" w:hAnsi="Times New Roman" w:cs="Times New Roman"/>
          <w:sz w:val="26"/>
          <w:szCs w:val="26"/>
        </w:rPr>
        <w:t xml:space="preserve"> заключенных договорах аренды недвижимого имущества в 20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D25B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25B4D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14</w:t>
      </w:r>
      <w:r w:rsidRPr="00D25B4D">
        <w:rPr>
          <w:rFonts w:ascii="Times New Roman" w:hAnsi="Times New Roman" w:cs="Times New Roman"/>
          <w:sz w:val="26"/>
          <w:szCs w:val="26"/>
        </w:rPr>
        <w:t xml:space="preserve"> годах площадь сдаваемых помещений не соответствует площади в </w:t>
      </w:r>
      <w:r>
        <w:rPr>
          <w:rFonts w:ascii="Times New Roman" w:hAnsi="Times New Roman" w:cs="Times New Roman"/>
          <w:sz w:val="26"/>
          <w:szCs w:val="26"/>
        </w:rPr>
        <w:t>перечне объектов недвижимости находящейся в собственности Никол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евского муниципального района</w:t>
      </w:r>
      <w:r w:rsidRPr="00D25B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(перечень утвержден решением Собрания депут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тов от 28.05.2014 г. № 16-104)</w:t>
      </w:r>
      <w:r w:rsidR="007E352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57A2">
        <w:rPr>
          <w:rFonts w:ascii="Times New Roman" w:hAnsi="Times New Roman" w:cs="Times New Roman"/>
          <w:sz w:val="26"/>
          <w:szCs w:val="26"/>
        </w:rPr>
        <w:t>Комитетом заключен договор аренды с Хабаровским краевым отделением Коммунистической партии РФ от 29.10.2012 № 254, где сдаваемая площадь в аре</w:t>
      </w:r>
      <w:r w:rsidRPr="00D757A2">
        <w:rPr>
          <w:rFonts w:ascii="Times New Roman" w:hAnsi="Times New Roman" w:cs="Times New Roman"/>
          <w:sz w:val="26"/>
          <w:szCs w:val="26"/>
        </w:rPr>
        <w:t>н</w:t>
      </w:r>
      <w:r w:rsidRPr="00D757A2">
        <w:rPr>
          <w:rFonts w:ascii="Times New Roman" w:hAnsi="Times New Roman" w:cs="Times New Roman"/>
          <w:sz w:val="26"/>
          <w:szCs w:val="26"/>
        </w:rPr>
        <w:t>ду не соответствует в трех документах, а именно: в акте приема – передачи неж</w:t>
      </w:r>
      <w:r w:rsidRPr="00D757A2">
        <w:rPr>
          <w:rFonts w:ascii="Times New Roman" w:hAnsi="Times New Roman" w:cs="Times New Roman"/>
          <w:sz w:val="26"/>
          <w:szCs w:val="26"/>
        </w:rPr>
        <w:t>и</w:t>
      </w:r>
      <w:r w:rsidRPr="00D757A2">
        <w:rPr>
          <w:rFonts w:ascii="Times New Roman" w:hAnsi="Times New Roman" w:cs="Times New Roman"/>
          <w:sz w:val="26"/>
          <w:szCs w:val="26"/>
        </w:rPr>
        <w:t>лого помещения муниципального</w:t>
      </w:r>
      <w:r w:rsidRPr="00237F37">
        <w:rPr>
          <w:rFonts w:ascii="Times New Roman" w:hAnsi="Times New Roman" w:cs="Times New Roman"/>
          <w:sz w:val="26"/>
          <w:szCs w:val="26"/>
        </w:rPr>
        <w:t xml:space="preserve"> фонда от 01.11.2012 г. площадь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37F37">
        <w:rPr>
          <w:rFonts w:ascii="Times New Roman" w:hAnsi="Times New Roman" w:cs="Times New Roman"/>
          <w:sz w:val="26"/>
          <w:szCs w:val="26"/>
        </w:rPr>
        <w:t xml:space="preserve"> 22,5</w:t>
      </w:r>
      <w:r>
        <w:rPr>
          <w:rFonts w:ascii="Times New Roman" w:hAnsi="Times New Roman" w:cs="Times New Roman"/>
          <w:sz w:val="26"/>
          <w:szCs w:val="26"/>
        </w:rPr>
        <w:t xml:space="preserve"> кв. м.</w:t>
      </w:r>
      <w:r w:rsidRPr="00237F37">
        <w:rPr>
          <w:rFonts w:ascii="Times New Roman" w:hAnsi="Times New Roman" w:cs="Times New Roman"/>
          <w:sz w:val="26"/>
          <w:szCs w:val="26"/>
        </w:rPr>
        <w:t>, в д</w:t>
      </w:r>
      <w:r w:rsidRPr="00237F37">
        <w:rPr>
          <w:rFonts w:ascii="Times New Roman" w:hAnsi="Times New Roman" w:cs="Times New Roman"/>
          <w:sz w:val="26"/>
          <w:szCs w:val="26"/>
        </w:rPr>
        <w:t>о</w:t>
      </w:r>
      <w:r w:rsidRPr="00237F37">
        <w:rPr>
          <w:rFonts w:ascii="Times New Roman" w:hAnsi="Times New Roman" w:cs="Times New Roman"/>
          <w:sz w:val="26"/>
          <w:szCs w:val="26"/>
        </w:rPr>
        <w:t xml:space="preserve">говоре аренды от 29.10.2012 г. № 254 площадь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237F37">
        <w:rPr>
          <w:rFonts w:ascii="Times New Roman" w:hAnsi="Times New Roman" w:cs="Times New Roman"/>
          <w:sz w:val="26"/>
          <w:szCs w:val="26"/>
        </w:rPr>
        <w:t xml:space="preserve"> 21,0 кв. м., а площадь в реестре казны установлена 34,9 кв</w:t>
      </w:r>
      <w:proofErr w:type="gramEnd"/>
      <w:r w:rsidRPr="00237F3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37F37">
        <w:rPr>
          <w:rFonts w:ascii="Times New Roman" w:hAnsi="Times New Roman" w:cs="Times New Roman"/>
          <w:sz w:val="26"/>
          <w:szCs w:val="26"/>
        </w:rPr>
        <w:t>м.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Комитетом заключены договора по адресу ул. Гоголя,30 на общую площадь 70,5 кв.</w:t>
      </w:r>
      <w:r w:rsidR="00FB295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м. не включая и не распределяя в договор</w:t>
      </w:r>
      <w:r w:rsidR="00DC1A93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12,0 кв. м. площади общего к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ридора. </w:t>
      </w:r>
      <w:r w:rsidRPr="00862B7A">
        <w:rPr>
          <w:rFonts w:ascii="Times New Roman" w:hAnsi="Times New Roman" w:cs="Times New Roman"/>
          <w:b/>
          <w:sz w:val="26"/>
          <w:szCs w:val="26"/>
        </w:rPr>
        <w:t>Потери</w:t>
      </w:r>
      <w:r w:rsidRPr="0061136F">
        <w:rPr>
          <w:rFonts w:ascii="Times New Roman" w:hAnsi="Times New Roman" w:cs="Times New Roman"/>
          <w:sz w:val="26"/>
          <w:szCs w:val="26"/>
        </w:rPr>
        <w:t xml:space="preserve"> бюджета с 01.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1136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 по 3</w:t>
      </w:r>
      <w:r w:rsidRPr="0061136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1136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1136F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Pr="00862B7A">
        <w:rPr>
          <w:rFonts w:ascii="Times New Roman" w:hAnsi="Times New Roman" w:cs="Times New Roman"/>
          <w:b/>
          <w:sz w:val="26"/>
          <w:szCs w:val="26"/>
        </w:rPr>
        <w:t>56 592,0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136F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 xml:space="preserve"> (196,5 руб. за 1 кв. м.*12кв.м. = 12 358,0 руб.*24мес.=56 592,0 руб. за два года).</w:t>
      </w:r>
    </w:p>
    <w:p w:rsidR="00287FA1" w:rsidRPr="00F77795" w:rsidRDefault="00287FA1" w:rsidP="00DC1A9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Pr="0024583D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4583D">
        <w:rPr>
          <w:rFonts w:ascii="Times New Roman" w:hAnsi="Times New Roman" w:cs="Times New Roman"/>
          <w:sz w:val="26"/>
          <w:szCs w:val="26"/>
        </w:rPr>
        <w:t xml:space="preserve"> Собрания депутатов от 08 декабря 2011 г. № 57-300 «Об утверждении Положения об учете муниципального имущества и ведении р</w:t>
      </w:r>
      <w:r w:rsidRPr="0024583D">
        <w:rPr>
          <w:rFonts w:ascii="Times New Roman" w:hAnsi="Times New Roman" w:cs="Times New Roman"/>
          <w:sz w:val="26"/>
          <w:szCs w:val="26"/>
        </w:rPr>
        <w:t>е</w:t>
      </w:r>
      <w:r w:rsidRPr="0024583D">
        <w:rPr>
          <w:rFonts w:ascii="Times New Roman" w:hAnsi="Times New Roman" w:cs="Times New Roman"/>
          <w:sz w:val="26"/>
          <w:szCs w:val="26"/>
        </w:rPr>
        <w:t>естра (сводной описи) муниципального имущества Николаевского муниципального района Хабаровского края»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r w:rsidRPr="00F77795">
        <w:rPr>
          <w:rFonts w:ascii="Times New Roman" w:hAnsi="Times New Roman" w:cs="Times New Roman"/>
          <w:sz w:val="26"/>
          <w:szCs w:val="26"/>
        </w:rPr>
        <w:t>заключенных договорах аренды недвижимого им</w:t>
      </w:r>
      <w:r w:rsidRPr="00F77795">
        <w:rPr>
          <w:rFonts w:ascii="Times New Roman" w:hAnsi="Times New Roman" w:cs="Times New Roman"/>
          <w:sz w:val="26"/>
          <w:szCs w:val="26"/>
        </w:rPr>
        <w:t>у</w:t>
      </w:r>
      <w:r w:rsidRPr="00F77795">
        <w:rPr>
          <w:rFonts w:ascii="Times New Roman" w:hAnsi="Times New Roman" w:cs="Times New Roman"/>
          <w:sz w:val="26"/>
          <w:szCs w:val="26"/>
        </w:rPr>
        <w:t xml:space="preserve">щества площадь сдаваемых помещений </w:t>
      </w:r>
      <w:r w:rsidRPr="00F77795">
        <w:rPr>
          <w:rFonts w:ascii="Times New Roman" w:hAnsi="Times New Roman" w:cs="Times New Roman"/>
          <w:b/>
          <w:sz w:val="26"/>
          <w:szCs w:val="26"/>
        </w:rPr>
        <w:t>не соответствует</w:t>
      </w:r>
      <w:r w:rsidRPr="00F77795">
        <w:rPr>
          <w:rFonts w:ascii="Times New Roman" w:hAnsi="Times New Roman" w:cs="Times New Roman"/>
          <w:sz w:val="26"/>
          <w:szCs w:val="26"/>
        </w:rPr>
        <w:t xml:space="preserve"> площади </w:t>
      </w:r>
      <w:r>
        <w:rPr>
          <w:rFonts w:ascii="Times New Roman" w:hAnsi="Times New Roman" w:cs="Times New Roman"/>
          <w:sz w:val="26"/>
          <w:szCs w:val="26"/>
        </w:rPr>
        <w:t xml:space="preserve">утверждённого реестра решением Собрания депутатов от 28.05.2014 г. № 16-104 в количестве </w:t>
      </w:r>
      <w:r w:rsidRPr="00F77795">
        <w:rPr>
          <w:rFonts w:ascii="Times New Roman" w:hAnsi="Times New Roman" w:cs="Times New Roman"/>
          <w:b/>
          <w:sz w:val="26"/>
          <w:szCs w:val="26"/>
        </w:rPr>
        <w:t>31,09 кв.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7795">
        <w:rPr>
          <w:rFonts w:ascii="Times New Roman" w:hAnsi="Times New Roman" w:cs="Times New Roman"/>
          <w:b/>
          <w:sz w:val="26"/>
          <w:szCs w:val="26"/>
        </w:rPr>
        <w:t>м.</w:t>
      </w:r>
      <w:proofErr w:type="gramEnd"/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Комитет заключает договор аренды нежилого помещения муниципального фонда от 10.05.2006 г. № 68 с </w:t>
      </w:r>
      <w:r w:rsidRPr="009675CC">
        <w:rPr>
          <w:rFonts w:ascii="Times New Roman" w:hAnsi="Times New Roman" w:cs="Times New Roman"/>
          <w:sz w:val="26"/>
          <w:szCs w:val="26"/>
        </w:rPr>
        <w:t>ООО «Гелиос»</w:t>
      </w:r>
      <w:r>
        <w:rPr>
          <w:rFonts w:ascii="Times New Roman" w:hAnsi="Times New Roman" w:cs="Times New Roman"/>
          <w:sz w:val="26"/>
          <w:szCs w:val="26"/>
        </w:rPr>
        <w:t xml:space="preserve"> на 11 месяцев, т.е. до 31.03.2007 г. с арендуемой площадью 121,5 кв. м. и ежемесячной оплатой 3 573,93,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т.ч</w:t>
      </w:r>
      <w:proofErr w:type="spellEnd"/>
      <w:r>
        <w:rPr>
          <w:rFonts w:ascii="Times New Roman" w:hAnsi="Times New Roman" w:cs="Times New Roman"/>
          <w:sz w:val="26"/>
          <w:szCs w:val="26"/>
        </w:rPr>
        <w:t>., след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ющие года данный договор пролонгируется ежегодно на 11 месяцев, арендуем</w:t>
      </w:r>
      <w:r w:rsidR="00DC1A93">
        <w:rPr>
          <w:rFonts w:ascii="Times New Roman" w:hAnsi="Times New Roman" w:cs="Times New Roman"/>
          <w:sz w:val="26"/>
          <w:szCs w:val="26"/>
        </w:rPr>
        <w:t>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A93">
        <w:rPr>
          <w:rFonts w:ascii="Times New Roman" w:hAnsi="Times New Roman" w:cs="Times New Roman"/>
          <w:sz w:val="26"/>
          <w:szCs w:val="26"/>
        </w:rPr>
        <w:t>помещение</w:t>
      </w:r>
      <w:r>
        <w:rPr>
          <w:rFonts w:ascii="Times New Roman" w:hAnsi="Times New Roman" w:cs="Times New Roman"/>
          <w:sz w:val="26"/>
          <w:szCs w:val="26"/>
        </w:rPr>
        <w:t xml:space="preserve"> находится по </w:t>
      </w:r>
      <w:r w:rsidR="00DC1A93">
        <w:rPr>
          <w:rFonts w:ascii="Times New Roman" w:hAnsi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cs="Times New Roman"/>
          <w:sz w:val="26"/>
          <w:szCs w:val="26"/>
        </w:rPr>
        <w:t>ул. Луначарского, д</w:t>
      </w:r>
      <w:r w:rsidR="00DC1A9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130.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Действие последнего д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полнительного соглашения закончил</w:t>
      </w:r>
      <w:r w:rsidR="00DC1A93">
        <w:rPr>
          <w:rFonts w:ascii="Times New Roman" w:hAnsi="Times New Roman" w:cs="Times New Roman"/>
          <w:sz w:val="26"/>
          <w:szCs w:val="26"/>
        </w:rPr>
        <w:t>ось</w:t>
      </w:r>
      <w:r>
        <w:rPr>
          <w:rFonts w:ascii="Times New Roman" w:hAnsi="Times New Roman" w:cs="Times New Roman"/>
          <w:sz w:val="26"/>
          <w:szCs w:val="26"/>
        </w:rPr>
        <w:t xml:space="preserve"> 31.12.2013 года.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5CC">
        <w:rPr>
          <w:rFonts w:ascii="Times New Roman" w:hAnsi="Times New Roman" w:cs="Times New Roman"/>
          <w:sz w:val="26"/>
          <w:szCs w:val="26"/>
        </w:rPr>
        <w:t>В нарушение статьи 17.1. Федерального закона от 26 июля 2006 № 135-ФЗ «О защите конкуренции», Комитетом договор аренды с ООО «Гелиос» заключен без проведения конкурса или аукциона на право заключения эт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675CC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75C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16C">
        <w:rPr>
          <w:rFonts w:ascii="Times New Roman" w:hAnsi="Times New Roman" w:cs="Times New Roman"/>
          <w:sz w:val="26"/>
          <w:szCs w:val="26"/>
        </w:rPr>
        <w:t xml:space="preserve">В нарушение </w:t>
      </w:r>
      <w:hyperlink r:id="rId12" w:history="1">
        <w:r w:rsidRPr="006F216C">
          <w:rPr>
            <w:rFonts w:ascii="Times New Roman" w:hAnsi="Times New Roman" w:cs="Times New Roman"/>
            <w:color w:val="0000FF"/>
            <w:sz w:val="26"/>
            <w:szCs w:val="26"/>
          </w:rPr>
          <w:t>ст. 8</w:t>
        </w:r>
      </w:hyperlink>
      <w:r w:rsidRPr="006F216C">
        <w:rPr>
          <w:rFonts w:ascii="Times New Roman" w:hAnsi="Times New Roman" w:cs="Times New Roman"/>
          <w:sz w:val="26"/>
          <w:szCs w:val="26"/>
        </w:rPr>
        <w:t xml:space="preserve"> Федерального закона от 29.07.1998 </w:t>
      </w:r>
      <w:r w:rsidR="00DC1A93">
        <w:rPr>
          <w:rFonts w:ascii="Times New Roman" w:hAnsi="Times New Roman" w:cs="Times New Roman"/>
          <w:sz w:val="26"/>
          <w:szCs w:val="26"/>
        </w:rPr>
        <w:t>№</w:t>
      </w:r>
      <w:r w:rsidRPr="006F216C">
        <w:rPr>
          <w:rFonts w:ascii="Times New Roman" w:hAnsi="Times New Roman" w:cs="Times New Roman"/>
          <w:sz w:val="26"/>
          <w:szCs w:val="26"/>
        </w:rPr>
        <w:t xml:space="preserve"> 135-ФЗ </w:t>
      </w:r>
      <w:r w:rsidR="00DC1A93">
        <w:rPr>
          <w:rFonts w:ascii="Times New Roman" w:hAnsi="Times New Roman" w:cs="Times New Roman"/>
          <w:sz w:val="26"/>
          <w:szCs w:val="26"/>
        </w:rPr>
        <w:t>«</w:t>
      </w:r>
      <w:r w:rsidRPr="006F216C">
        <w:rPr>
          <w:rFonts w:ascii="Times New Roman" w:hAnsi="Times New Roman" w:cs="Times New Roman"/>
          <w:sz w:val="26"/>
          <w:szCs w:val="26"/>
        </w:rPr>
        <w:t>Об оц</w:t>
      </w:r>
      <w:r w:rsidRPr="006F216C">
        <w:rPr>
          <w:rFonts w:ascii="Times New Roman" w:hAnsi="Times New Roman" w:cs="Times New Roman"/>
          <w:sz w:val="26"/>
          <w:szCs w:val="26"/>
        </w:rPr>
        <w:t>е</w:t>
      </w:r>
      <w:r w:rsidRPr="006F216C">
        <w:rPr>
          <w:rFonts w:ascii="Times New Roman" w:hAnsi="Times New Roman" w:cs="Times New Roman"/>
          <w:sz w:val="26"/>
          <w:szCs w:val="26"/>
        </w:rPr>
        <w:t>ночной деятельности в РФ</w:t>
      </w:r>
      <w:r w:rsidR="00DC1A9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Закон № 135-ФЗ)</w:t>
      </w:r>
      <w:r w:rsidRPr="006F216C">
        <w:rPr>
          <w:rFonts w:ascii="Times New Roman" w:hAnsi="Times New Roman" w:cs="Times New Roman"/>
          <w:sz w:val="26"/>
          <w:szCs w:val="26"/>
        </w:rPr>
        <w:t>, Комитетом не п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</w:t>
      </w:r>
      <w:r w:rsidRPr="006F21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</w:t>
      </w:r>
      <w:r w:rsidRPr="006F21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ул. Луначарского, д.130 и по ул. Черкашина, 33 ГП «Рабочий поселок Многовершинный». Согласно</w:t>
      </w:r>
      <w:r w:rsidRPr="006F216C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Pr="006F216C">
          <w:rPr>
            <w:rFonts w:ascii="Times New Roman" w:hAnsi="Times New Roman" w:cs="Times New Roman"/>
            <w:color w:val="0000FF"/>
            <w:sz w:val="26"/>
            <w:szCs w:val="26"/>
          </w:rPr>
          <w:t>ст. 8</w:t>
        </w:r>
      </w:hyperlink>
      <w:r w:rsidRPr="006F21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F216C">
        <w:rPr>
          <w:rFonts w:ascii="Times New Roman" w:hAnsi="Times New Roman" w:cs="Times New Roman"/>
          <w:sz w:val="26"/>
          <w:szCs w:val="26"/>
        </w:rPr>
        <w:t>акона N 135-ФЗ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роведение оценки объектов является обязательным в случае вовлечения в сделку объектов оценки, принадлежащих полностью или частично Российской Федерации, субъектам Ро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сийской Федерации либо муниципальным образованиям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87FA1" w:rsidRPr="00FC715A" w:rsidRDefault="00287FA1" w:rsidP="00C00E1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2014 г. направлено 36 претензий на сумму 2 444,98 тыс. рублей, удовлетворено 12 претензий на сумму 274,25 тыс. рублей, проведено 12 комиссий по контролю обеспечению доходов и сокращению задолженности по налоговым и неналоговым платежам в бюджет, на которых заслушано 32 арендатора, размер 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долженности рассматриваемой на комиссиях составлял 3 041,49 тыс. рублей, 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ма, поступившая в результате решений комиссий составляет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413,8 тыс. рублей или 14 % от рассматриваемой на комиссиях суммы (3 041,49).</w:t>
      </w:r>
    </w:p>
    <w:p w:rsidR="00287FA1" w:rsidRPr="00956D5B" w:rsidRDefault="00956D5B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56D5B">
        <w:rPr>
          <w:rFonts w:ascii="Times New Roman" w:hAnsi="Times New Roman" w:cs="Times New Roman"/>
          <w:b/>
          <w:sz w:val="26"/>
          <w:szCs w:val="26"/>
        </w:rPr>
        <w:t>7</w:t>
      </w:r>
      <w:r w:rsidR="00287FA1" w:rsidRPr="00956D5B">
        <w:rPr>
          <w:rFonts w:ascii="Times New Roman" w:hAnsi="Times New Roman" w:cs="Times New Roman"/>
          <w:b/>
          <w:sz w:val="26"/>
          <w:szCs w:val="26"/>
        </w:rPr>
        <w:t>. Полнота начисленных и перечисленных доходов в бюджет района по арендной плате за земли, за нежилой муниципальный фонд, за движимое имущество.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23699">
        <w:rPr>
          <w:rFonts w:ascii="Times New Roman" w:hAnsi="Times New Roman" w:cs="Times New Roman"/>
          <w:sz w:val="26"/>
          <w:szCs w:val="26"/>
          <w:u w:val="single"/>
        </w:rPr>
        <w:t>Полнота начисленных и перечисленных доходов в бюджет района по арен</w:t>
      </w:r>
      <w:r w:rsidRPr="00423699">
        <w:rPr>
          <w:rFonts w:ascii="Times New Roman" w:hAnsi="Times New Roman" w:cs="Times New Roman"/>
          <w:sz w:val="26"/>
          <w:szCs w:val="26"/>
          <w:u w:val="single"/>
        </w:rPr>
        <w:t>д</w:t>
      </w:r>
      <w:r w:rsidRPr="00423699">
        <w:rPr>
          <w:rFonts w:ascii="Times New Roman" w:hAnsi="Times New Roman" w:cs="Times New Roman"/>
          <w:sz w:val="26"/>
          <w:szCs w:val="26"/>
          <w:u w:val="single"/>
        </w:rPr>
        <w:t xml:space="preserve">ной плате за земли. </w:t>
      </w:r>
    </w:p>
    <w:p w:rsidR="00287FA1" w:rsidRPr="00C11CD7" w:rsidRDefault="00287FA1" w:rsidP="00FB2959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17ECE">
        <w:rPr>
          <w:rFonts w:ascii="Times New Roman" w:hAnsi="Times New Roman" w:cs="Times New Roman"/>
          <w:sz w:val="26"/>
          <w:szCs w:val="26"/>
        </w:rPr>
        <w:lastRenderedPageBreak/>
        <w:t>Поступление средств от арендной платы за землю по Николаевскому муниципал</w:t>
      </w:r>
      <w:r w:rsidRPr="00D17ECE">
        <w:rPr>
          <w:rFonts w:ascii="Times New Roman" w:hAnsi="Times New Roman" w:cs="Times New Roman"/>
          <w:sz w:val="26"/>
          <w:szCs w:val="26"/>
        </w:rPr>
        <w:t>ь</w:t>
      </w:r>
      <w:r w:rsidRPr="00D17ECE">
        <w:rPr>
          <w:rFonts w:ascii="Times New Roman" w:hAnsi="Times New Roman" w:cs="Times New Roman"/>
          <w:sz w:val="26"/>
          <w:szCs w:val="26"/>
        </w:rPr>
        <w:t xml:space="preserve">ному </w:t>
      </w:r>
      <w:r w:rsidR="0043765C">
        <w:rPr>
          <w:rFonts w:ascii="Times New Roman" w:hAnsi="Times New Roman" w:cs="Times New Roman"/>
          <w:sz w:val="26"/>
          <w:szCs w:val="26"/>
        </w:rPr>
        <w:t xml:space="preserve">району </w:t>
      </w:r>
      <w:r w:rsidRPr="00D17ECE">
        <w:rPr>
          <w:rFonts w:ascii="Times New Roman" w:hAnsi="Times New Roman" w:cs="Times New Roman"/>
          <w:sz w:val="26"/>
          <w:szCs w:val="26"/>
        </w:rPr>
        <w:t>за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ECE">
        <w:rPr>
          <w:rFonts w:ascii="Times New Roman" w:hAnsi="Times New Roman" w:cs="Times New Roman"/>
          <w:sz w:val="26"/>
          <w:szCs w:val="26"/>
        </w:rPr>
        <w:t>-201</w:t>
      </w:r>
      <w:r>
        <w:rPr>
          <w:rFonts w:ascii="Times New Roman" w:hAnsi="Times New Roman" w:cs="Times New Roman"/>
          <w:sz w:val="26"/>
          <w:szCs w:val="26"/>
        </w:rPr>
        <w:t>4 годы составил</w:t>
      </w:r>
      <w:r w:rsidR="0043765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2364"/>
        <w:gridCol w:w="2364"/>
        <w:gridCol w:w="2365"/>
      </w:tblGrid>
      <w:tr w:rsidR="00287FA1" w:rsidRPr="00D17ECE" w:rsidTr="00287FA1"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>Установлено плановое задание (руб.)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>Поступило за отчетный период (руб.)</w:t>
            </w:r>
          </w:p>
        </w:tc>
        <w:tc>
          <w:tcPr>
            <w:tcW w:w="2365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>% к установленному з</w:t>
            </w: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E93B83">
              <w:rPr>
                <w:rFonts w:ascii="Times New Roman" w:hAnsi="Times New Roman" w:cs="Times New Roman"/>
                <w:b/>
                <w:sz w:val="18"/>
                <w:szCs w:val="18"/>
              </w:rPr>
              <w:t>данию</w:t>
            </w:r>
          </w:p>
        </w:tc>
      </w:tr>
      <w:tr w:rsidR="00287FA1" w:rsidRPr="00D17ECE" w:rsidTr="00287FA1"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2013 год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28 696,0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30 932,96</w:t>
            </w:r>
          </w:p>
        </w:tc>
        <w:tc>
          <w:tcPr>
            <w:tcW w:w="2365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108 %</w:t>
            </w:r>
          </w:p>
        </w:tc>
      </w:tr>
      <w:tr w:rsidR="00287FA1" w:rsidRPr="00D17ECE" w:rsidTr="00287FA1"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36 555,0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37 158,49</w:t>
            </w:r>
          </w:p>
        </w:tc>
        <w:tc>
          <w:tcPr>
            <w:tcW w:w="2365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102 %</w:t>
            </w:r>
          </w:p>
        </w:tc>
      </w:tr>
      <w:tr w:rsidR="00287FA1" w:rsidRPr="00D17ECE" w:rsidTr="00287FA1"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64 438,0</w:t>
            </w:r>
          </w:p>
        </w:tc>
        <w:tc>
          <w:tcPr>
            <w:tcW w:w="2364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68 091,45</w:t>
            </w:r>
          </w:p>
        </w:tc>
        <w:tc>
          <w:tcPr>
            <w:tcW w:w="2365" w:type="dxa"/>
            <w:shd w:val="clear" w:color="auto" w:fill="auto"/>
          </w:tcPr>
          <w:p w:rsidR="00287FA1" w:rsidRPr="00E93B83" w:rsidRDefault="00287FA1" w:rsidP="00287FA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3B83">
              <w:rPr>
                <w:rFonts w:ascii="Times New Roman" w:hAnsi="Times New Roman" w:cs="Times New Roman"/>
                <w:sz w:val="18"/>
                <w:szCs w:val="18"/>
              </w:rPr>
              <w:t>106 %</w:t>
            </w:r>
          </w:p>
        </w:tc>
      </w:tr>
    </w:tbl>
    <w:p w:rsidR="00287FA1" w:rsidRDefault="00287FA1" w:rsidP="00C00E15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tab/>
        <w:t>За 2013 год наблюдается увеличение поступлений арендной платы за з</w:t>
      </w:r>
      <w:r w:rsidRPr="00D17ECE">
        <w:rPr>
          <w:rFonts w:ascii="Times New Roman" w:hAnsi="Times New Roman" w:cs="Times New Roman"/>
          <w:sz w:val="26"/>
          <w:szCs w:val="26"/>
        </w:rPr>
        <w:t>е</w:t>
      </w:r>
      <w:r w:rsidRPr="00D17ECE">
        <w:rPr>
          <w:rFonts w:ascii="Times New Roman" w:hAnsi="Times New Roman" w:cs="Times New Roman"/>
          <w:sz w:val="26"/>
          <w:szCs w:val="26"/>
        </w:rPr>
        <w:t xml:space="preserve">мельные участки на </w:t>
      </w:r>
      <w:r>
        <w:rPr>
          <w:rFonts w:ascii="Times New Roman" w:hAnsi="Times New Roman" w:cs="Times New Roman"/>
          <w:sz w:val="26"/>
          <w:szCs w:val="26"/>
        </w:rPr>
        <w:t>2 236,96</w:t>
      </w:r>
      <w:r w:rsidRPr="00D17ECE">
        <w:rPr>
          <w:rFonts w:ascii="Times New Roman" w:hAnsi="Times New Roman" w:cs="Times New Roman"/>
          <w:sz w:val="26"/>
          <w:szCs w:val="26"/>
        </w:rPr>
        <w:t xml:space="preserve"> рублей или </w:t>
      </w:r>
      <w:r>
        <w:rPr>
          <w:rFonts w:ascii="Times New Roman" w:hAnsi="Times New Roman" w:cs="Times New Roman"/>
          <w:sz w:val="26"/>
          <w:szCs w:val="26"/>
        </w:rPr>
        <w:t>108</w:t>
      </w:r>
      <w:r w:rsidRPr="00D17ECE">
        <w:rPr>
          <w:rFonts w:ascii="Times New Roman" w:hAnsi="Times New Roman" w:cs="Times New Roman"/>
          <w:sz w:val="26"/>
          <w:szCs w:val="26"/>
        </w:rPr>
        <w:t xml:space="preserve"> % к установленному заданию.</w:t>
      </w:r>
    </w:p>
    <w:p w:rsidR="0053753A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23699">
        <w:rPr>
          <w:rFonts w:ascii="Times New Roman" w:hAnsi="Times New Roman" w:cs="Times New Roman"/>
          <w:sz w:val="26"/>
          <w:szCs w:val="26"/>
        </w:rPr>
        <w:t>Увеличение поступлений арендной платы 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23699">
        <w:rPr>
          <w:rFonts w:ascii="Times New Roman" w:hAnsi="Times New Roman" w:cs="Times New Roman"/>
          <w:sz w:val="26"/>
          <w:szCs w:val="26"/>
        </w:rPr>
        <w:t xml:space="preserve"> году связано с погашени</w:t>
      </w:r>
      <w:r>
        <w:rPr>
          <w:rFonts w:ascii="Times New Roman" w:hAnsi="Times New Roman" w:cs="Times New Roman"/>
          <w:sz w:val="26"/>
          <w:szCs w:val="26"/>
        </w:rPr>
        <w:t xml:space="preserve">ем задолженности прошлых </w:t>
      </w:r>
      <w:r w:rsidR="0053753A">
        <w:rPr>
          <w:rFonts w:ascii="Times New Roman" w:hAnsi="Times New Roman" w:cs="Times New Roman"/>
          <w:sz w:val="26"/>
          <w:szCs w:val="26"/>
        </w:rPr>
        <w:t>лет на сумму3 170,0 тыс. рублей.</w:t>
      </w:r>
    </w:p>
    <w:p w:rsidR="00287FA1" w:rsidRPr="00D17ECE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17ECE">
        <w:rPr>
          <w:rFonts w:ascii="Times New Roman" w:hAnsi="Times New Roman" w:cs="Times New Roman"/>
          <w:sz w:val="26"/>
          <w:szCs w:val="26"/>
        </w:rPr>
        <w:t>За 2014 год наблюдается увеличение поступлений арендной платы за з</w:t>
      </w:r>
      <w:r w:rsidRPr="00D17ECE">
        <w:rPr>
          <w:rFonts w:ascii="Times New Roman" w:hAnsi="Times New Roman" w:cs="Times New Roman"/>
          <w:sz w:val="26"/>
          <w:szCs w:val="26"/>
        </w:rPr>
        <w:t>е</w:t>
      </w:r>
      <w:r w:rsidRPr="00D17ECE">
        <w:rPr>
          <w:rFonts w:ascii="Times New Roman" w:hAnsi="Times New Roman" w:cs="Times New Roman"/>
          <w:sz w:val="26"/>
          <w:szCs w:val="26"/>
        </w:rPr>
        <w:t xml:space="preserve">мельные участки на </w:t>
      </w:r>
      <w:r>
        <w:rPr>
          <w:rFonts w:ascii="Times New Roman" w:hAnsi="Times New Roman" w:cs="Times New Roman"/>
          <w:sz w:val="26"/>
          <w:szCs w:val="26"/>
        </w:rPr>
        <w:t>603,49</w:t>
      </w:r>
      <w:r w:rsidRPr="00D17ECE">
        <w:rPr>
          <w:rFonts w:ascii="Times New Roman" w:hAnsi="Times New Roman" w:cs="Times New Roman"/>
          <w:sz w:val="26"/>
          <w:szCs w:val="26"/>
        </w:rPr>
        <w:t xml:space="preserve"> рублей или </w:t>
      </w:r>
      <w:r>
        <w:rPr>
          <w:rFonts w:ascii="Times New Roman" w:hAnsi="Times New Roman" w:cs="Times New Roman"/>
          <w:sz w:val="26"/>
          <w:szCs w:val="26"/>
        </w:rPr>
        <w:t>102</w:t>
      </w:r>
      <w:r w:rsidRPr="00D17ECE">
        <w:rPr>
          <w:rFonts w:ascii="Times New Roman" w:hAnsi="Times New Roman" w:cs="Times New Roman"/>
          <w:sz w:val="26"/>
          <w:szCs w:val="26"/>
        </w:rPr>
        <w:t xml:space="preserve"> % к установленному заданию. </w:t>
      </w:r>
    </w:p>
    <w:p w:rsidR="0053753A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3699">
        <w:rPr>
          <w:rFonts w:ascii="Times New Roman" w:hAnsi="Times New Roman" w:cs="Times New Roman"/>
          <w:sz w:val="26"/>
          <w:szCs w:val="26"/>
        </w:rPr>
        <w:t>Увеличение поступлений арендной платы в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23699">
        <w:rPr>
          <w:rFonts w:ascii="Times New Roman" w:hAnsi="Times New Roman" w:cs="Times New Roman"/>
          <w:sz w:val="26"/>
          <w:szCs w:val="26"/>
        </w:rPr>
        <w:t xml:space="preserve"> году связано с погашени</w:t>
      </w:r>
      <w:r>
        <w:rPr>
          <w:rFonts w:ascii="Times New Roman" w:hAnsi="Times New Roman" w:cs="Times New Roman"/>
          <w:sz w:val="26"/>
          <w:szCs w:val="26"/>
        </w:rPr>
        <w:t>ем задолженности, а так же с тем, что часть арендаторов земельных участков внесли платежи за первый квартал 2015 г</w:t>
      </w:r>
      <w:r w:rsidRPr="0042369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Кроме того, перевыполнение плана по посту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лениям связано с тем, что в 2014 г. изменился порядок определения размера арен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ной платы за использование земельных участков, государственная собственность на которые не разграничена, договоры аренды 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которые </w:t>
      </w:r>
      <w:r w:rsidR="0053753A">
        <w:rPr>
          <w:rFonts w:ascii="Times New Roman" w:hAnsi="Times New Roman" w:cs="Times New Roman"/>
          <w:sz w:val="26"/>
          <w:szCs w:val="26"/>
        </w:rPr>
        <w:t>были заключены до 01.01.2011 г.</w:t>
      </w:r>
      <w:r w:rsidR="0043765C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2014 г. арендаторами земельных участков погашена задолженность прошлых лет на сумму 1 570,96 тыс. руб.</w:t>
      </w:r>
      <w:r w:rsidRPr="00C601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FA1" w:rsidRPr="008850E3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850E3">
        <w:rPr>
          <w:rFonts w:ascii="Times New Roman" w:hAnsi="Times New Roman" w:cs="Times New Roman"/>
          <w:sz w:val="26"/>
          <w:szCs w:val="26"/>
          <w:u w:val="single"/>
        </w:rPr>
        <w:t>Полнота начисленных и перечисленных доходов в бюджет района по арен</w:t>
      </w:r>
      <w:r w:rsidRPr="008850E3">
        <w:rPr>
          <w:rFonts w:ascii="Times New Roman" w:hAnsi="Times New Roman" w:cs="Times New Roman"/>
          <w:sz w:val="26"/>
          <w:szCs w:val="26"/>
          <w:u w:val="single"/>
        </w:rPr>
        <w:t>д</w:t>
      </w:r>
      <w:r w:rsidRPr="008850E3">
        <w:rPr>
          <w:rFonts w:ascii="Times New Roman" w:hAnsi="Times New Roman" w:cs="Times New Roman"/>
          <w:sz w:val="26"/>
          <w:szCs w:val="26"/>
          <w:u w:val="single"/>
        </w:rPr>
        <w:t>ной плате за нежилой муниципальный фонд, за движимое имущество.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50E3">
        <w:rPr>
          <w:rFonts w:ascii="Times New Roman" w:hAnsi="Times New Roman" w:cs="Times New Roman"/>
          <w:sz w:val="26"/>
          <w:szCs w:val="26"/>
        </w:rPr>
        <w:t>Поступление средств от арендной платы муниципального имущества по Н</w:t>
      </w:r>
      <w:r w:rsidRPr="008850E3">
        <w:rPr>
          <w:rFonts w:ascii="Times New Roman" w:hAnsi="Times New Roman" w:cs="Times New Roman"/>
          <w:sz w:val="26"/>
          <w:szCs w:val="26"/>
        </w:rPr>
        <w:t>и</w:t>
      </w:r>
      <w:r w:rsidRPr="008850E3">
        <w:rPr>
          <w:rFonts w:ascii="Times New Roman" w:hAnsi="Times New Roman" w:cs="Times New Roman"/>
          <w:sz w:val="26"/>
          <w:szCs w:val="26"/>
        </w:rPr>
        <w:t>колаевскому муниципальному составило: за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8850E3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12 238,0</w:t>
      </w:r>
      <w:r w:rsidRPr="008850E3">
        <w:rPr>
          <w:rFonts w:ascii="Times New Roman" w:hAnsi="Times New Roman" w:cs="Times New Roman"/>
          <w:sz w:val="26"/>
          <w:szCs w:val="26"/>
        </w:rPr>
        <w:t xml:space="preserve"> тыс. рублей при плане </w:t>
      </w:r>
      <w:r>
        <w:rPr>
          <w:rFonts w:ascii="Times New Roman" w:hAnsi="Times New Roman" w:cs="Times New Roman"/>
          <w:sz w:val="26"/>
          <w:szCs w:val="26"/>
        </w:rPr>
        <w:t xml:space="preserve">9 309,1 </w:t>
      </w:r>
      <w:r w:rsidRPr="008850E3">
        <w:rPr>
          <w:rFonts w:ascii="Times New Roman" w:hAnsi="Times New Roman" w:cs="Times New Roman"/>
          <w:sz w:val="26"/>
          <w:szCs w:val="26"/>
        </w:rPr>
        <w:t xml:space="preserve">тыс. рублей или </w:t>
      </w:r>
      <w:r>
        <w:rPr>
          <w:rFonts w:ascii="Times New Roman" w:hAnsi="Times New Roman" w:cs="Times New Roman"/>
          <w:sz w:val="26"/>
          <w:szCs w:val="26"/>
        </w:rPr>
        <w:t>131</w:t>
      </w:r>
      <w:r w:rsidRPr="008850E3">
        <w:rPr>
          <w:rFonts w:ascii="Times New Roman" w:hAnsi="Times New Roman" w:cs="Times New Roman"/>
          <w:sz w:val="26"/>
          <w:szCs w:val="26"/>
        </w:rPr>
        <w:t xml:space="preserve"> % к установленному плану; за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850E3">
        <w:rPr>
          <w:rFonts w:ascii="Times New Roman" w:hAnsi="Times New Roman" w:cs="Times New Roman"/>
          <w:sz w:val="26"/>
          <w:szCs w:val="26"/>
        </w:rPr>
        <w:t xml:space="preserve"> год </w:t>
      </w:r>
      <w:r>
        <w:rPr>
          <w:rFonts w:ascii="Times New Roman" w:hAnsi="Times New Roman" w:cs="Times New Roman"/>
          <w:sz w:val="26"/>
          <w:szCs w:val="26"/>
        </w:rPr>
        <w:t>8 637,0</w:t>
      </w:r>
      <w:r w:rsidRPr="008850E3">
        <w:rPr>
          <w:rFonts w:ascii="Times New Roman" w:hAnsi="Times New Roman" w:cs="Times New Roman"/>
          <w:sz w:val="26"/>
          <w:szCs w:val="26"/>
        </w:rPr>
        <w:t xml:space="preserve"> тыс. рублей при плане </w:t>
      </w:r>
      <w:r>
        <w:rPr>
          <w:rFonts w:ascii="Times New Roman" w:hAnsi="Times New Roman" w:cs="Times New Roman"/>
          <w:sz w:val="26"/>
          <w:szCs w:val="26"/>
        </w:rPr>
        <w:t>8 236,0</w:t>
      </w:r>
      <w:r w:rsidRPr="008850E3">
        <w:rPr>
          <w:rFonts w:ascii="Times New Roman" w:hAnsi="Times New Roman" w:cs="Times New Roman"/>
          <w:sz w:val="26"/>
          <w:szCs w:val="26"/>
        </w:rPr>
        <w:t xml:space="preserve"> тыс. рублей или </w:t>
      </w:r>
      <w:r>
        <w:rPr>
          <w:rFonts w:ascii="Times New Roman" w:hAnsi="Times New Roman" w:cs="Times New Roman"/>
          <w:sz w:val="26"/>
          <w:szCs w:val="26"/>
        </w:rPr>
        <w:t>105</w:t>
      </w:r>
      <w:r w:rsidRPr="008850E3">
        <w:rPr>
          <w:rFonts w:ascii="Times New Roman" w:hAnsi="Times New Roman" w:cs="Times New Roman"/>
          <w:sz w:val="26"/>
          <w:szCs w:val="26"/>
        </w:rPr>
        <w:t xml:space="preserve"> % к установленному плану.</w:t>
      </w:r>
      <w:proofErr w:type="gramEnd"/>
      <w:r w:rsidRPr="008850E3">
        <w:rPr>
          <w:rFonts w:ascii="Times New Roman" w:hAnsi="Times New Roman" w:cs="Times New Roman"/>
          <w:sz w:val="26"/>
          <w:szCs w:val="26"/>
        </w:rPr>
        <w:t xml:space="preserve"> </w:t>
      </w:r>
      <w:r w:rsidRPr="00423699">
        <w:rPr>
          <w:rFonts w:ascii="Times New Roman" w:hAnsi="Times New Roman" w:cs="Times New Roman"/>
          <w:sz w:val="26"/>
          <w:szCs w:val="26"/>
        </w:rPr>
        <w:t>Увеличение поступлений арендной платы в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23699">
        <w:rPr>
          <w:rFonts w:ascii="Times New Roman" w:hAnsi="Times New Roman" w:cs="Times New Roman"/>
          <w:sz w:val="26"/>
          <w:szCs w:val="26"/>
        </w:rPr>
        <w:t xml:space="preserve"> году связано с погашением з</w:t>
      </w:r>
      <w:r w:rsidRPr="00423699">
        <w:rPr>
          <w:rFonts w:ascii="Times New Roman" w:hAnsi="Times New Roman" w:cs="Times New Roman"/>
          <w:sz w:val="26"/>
          <w:szCs w:val="26"/>
        </w:rPr>
        <w:t>а</w:t>
      </w:r>
      <w:r w:rsidRPr="00423699">
        <w:rPr>
          <w:rFonts w:ascii="Times New Roman" w:hAnsi="Times New Roman" w:cs="Times New Roman"/>
          <w:sz w:val="26"/>
          <w:szCs w:val="26"/>
        </w:rPr>
        <w:t xml:space="preserve">долженности </w:t>
      </w:r>
      <w:r>
        <w:rPr>
          <w:rFonts w:ascii="Times New Roman" w:hAnsi="Times New Roman" w:cs="Times New Roman"/>
          <w:sz w:val="26"/>
          <w:szCs w:val="26"/>
        </w:rPr>
        <w:t>по арендным платежам и внесением авансовых платежей по аренде муниципального имущества.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Перевыполнение плановых показателей за 2014 год составило 401,0 тыс. рублей </w:t>
      </w:r>
      <w:r w:rsidR="0043765C">
        <w:rPr>
          <w:rFonts w:ascii="Times New Roman" w:hAnsi="Times New Roman" w:cs="Times New Roman"/>
          <w:sz w:val="26"/>
          <w:szCs w:val="26"/>
        </w:rPr>
        <w:t>в связи</w:t>
      </w:r>
      <w:r>
        <w:rPr>
          <w:rFonts w:ascii="Times New Roman" w:hAnsi="Times New Roman" w:cs="Times New Roman"/>
          <w:sz w:val="26"/>
          <w:szCs w:val="26"/>
        </w:rPr>
        <w:t xml:space="preserve"> с погашением задолженности по арендным платежам и внесением авансовых платежей по аренде муниципального имущества.</w:t>
      </w:r>
    </w:p>
    <w:p w:rsidR="00287FA1" w:rsidRPr="00E93B83" w:rsidRDefault="00FB2959" w:rsidP="00C00E1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287FA1" w:rsidRPr="00E93B83">
        <w:rPr>
          <w:rFonts w:ascii="Times New Roman" w:hAnsi="Times New Roman" w:cs="Times New Roman"/>
          <w:b/>
          <w:sz w:val="26"/>
          <w:szCs w:val="26"/>
        </w:rPr>
        <w:t xml:space="preserve">. Правомерность предоставления </w:t>
      </w:r>
      <w:r w:rsidR="00287FA1">
        <w:rPr>
          <w:rFonts w:ascii="Times New Roman" w:hAnsi="Times New Roman" w:cs="Times New Roman"/>
          <w:b/>
          <w:sz w:val="26"/>
          <w:szCs w:val="26"/>
        </w:rPr>
        <w:t>льгот и преференции</w:t>
      </w:r>
      <w:r w:rsidR="00287FA1" w:rsidRPr="00E93B83">
        <w:rPr>
          <w:rFonts w:ascii="Times New Roman" w:hAnsi="Times New Roman" w:cs="Times New Roman"/>
          <w:b/>
          <w:sz w:val="26"/>
          <w:szCs w:val="26"/>
        </w:rPr>
        <w:t xml:space="preserve"> по арендной плате за земли и арендной плате за нежилой муниципальный фонд.</w:t>
      </w:r>
    </w:p>
    <w:p w:rsidR="00287FA1" w:rsidRPr="00760BCF" w:rsidRDefault="00287FA1" w:rsidP="00287F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760BCF">
        <w:rPr>
          <w:rFonts w:ascii="Times New Roman" w:hAnsi="Times New Roman" w:cs="Times New Roman"/>
          <w:sz w:val="26"/>
          <w:szCs w:val="26"/>
        </w:rPr>
        <w:t>постановлением Правительства Хабаровского края от 23 декабря 2010 года № 370-пр «Об установлении льгот по арендной плате за испол</w:t>
      </w:r>
      <w:r w:rsidRPr="00760BCF">
        <w:rPr>
          <w:rFonts w:ascii="Times New Roman" w:hAnsi="Times New Roman" w:cs="Times New Roman"/>
          <w:sz w:val="26"/>
          <w:szCs w:val="26"/>
        </w:rPr>
        <w:t>ь</w:t>
      </w:r>
      <w:r w:rsidRPr="00760BCF">
        <w:rPr>
          <w:rFonts w:ascii="Times New Roman" w:hAnsi="Times New Roman" w:cs="Times New Roman"/>
          <w:sz w:val="26"/>
          <w:szCs w:val="26"/>
        </w:rPr>
        <w:t>зование земельных участков, государственная собственность на которые не разгр</w:t>
      </w:r>
      <w:r w:rsidRPr="00760BCF">
        <w:rPr>
          <w:rFonts w:ascii="Times New Roman" w:hAnsi="Times New Roman" w:cs="Times New Roman"/>
          <w:sz w:val="26"/>
          <w:szCs w:val="26"/>
        </w:rPr>
        <w:t>а</w:t>
      </w:r>
      <w:r w:rsidRPr="00760BCF">
        <w:rPr>
          <w:rFonts w:ascii="Times New Roman" w:hAnsi="Times New Roman" w:cs="Times New Roman"/>
          <w:sz w:val="26"/>
          <w:szCs w:val="26"/>
        </w:rPr>
        <w:t>ничена, на территории Хабаровского края» в 2013 году администрацией Николае</w:t>
      </w:r>
      <w:r w:rsidRPr="00760BCF">
        <w:rPr>
          <w:rFonts w:ascii="Times New Roman" w:hAnsi="Times New Roman" w:cs="Times New Roman"/>
          <w:sz w:val="26"/>
          <w:szCs w:val="26"/>
        </w:rPr>
        <w:t>в</w:t>
      </w:r>
      <w:r w:rsidRPr="00760BCF">
        <w:rPr>
          <w:rFonts w:ascii="Times New Roman" w:hAnsi="Times New Roman" w:cs="Times New Roman"/>
          <w:sz w:val="26"/>
          <w:szCs w:val="26"/>
        </w:rPr>
        <w:t>ского муниципального района предоставлены льготы по арендной плате за испол</w:t>
      </w:r>
      <w:r w:rsidRPr="00760BCF">
        <w:rPr>
          <w:rFonts w:ascii="Times New Roman" w:hAnsi="Times New Roman" w:cs="Times New Roman"/>
          <w:sz w:val="26"/>
          <w:szCs w:val="26"/>
        </w:rPr>
        <w:t>ь</w:t>
      </w:r>
      <w:r w:rsidRPr="00760BCF">
        <w:rPr>
          <w:rFonts w:ascii="Times New Roman" w:hAnsi="Times New Roman" w:cs="Times New Roman"/>
          <w:sz w:val="26"/>
          <w:szCs w:val="26"/>
        </w:rPr>
        <w:t>зование 215 земельных участков на общую сумму 87,25 тыс.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753A">
        <w:rPr>
          <w:rFonts w:ascii="Times New Roman" w:hAnsi="Times New Roman" w:cs="Times New Roman"/>
          <w:sz w:val="26"/>
          <w:szCs w:val="26"/>
        </w:rPr>
        <w:t>рублей.</w:t>
      </w:r>
      <w:proofErr w:type="gramEnd"/>
    </w:p>
    <w:p w:rsidR="00287FA1" w:rsidRDefault="00287FA1" w:rsidP="00437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3B83">
        <w:rPr>
          <w:rFonts w:ascii="Times New Roman" w:hAnsi="Times New Roman" w:cs="Times New Roman"/>
          <w:sz w:val="26"/>
          <w:szCs w:val="26"/>
        </w:rPr>
        <w:t>Нарушений не установлено.</w:t>
      </w:r>
    </w:p>
    <w:p w:rsidR="0053753A" w:rsidRDefault="0043765C" w:rsidP="00437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 w:rsidRPr="00C55C4C">
        <w:rPr>
          <w:rFonts w:ascii="Times New Roman" w:hAnsi="Times New Roman" w:cs="Times New Roman"/>
          <w:sz w:val="26"/>
          <w:szCs w:val="26"/>
        </w:rPr>
        <w:t>ешением Собрания депутатов от 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55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июня</w:t>
      </w:r>
      <w:r w:rsidRPr="00C55C4C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55C4C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 xml:space="preserve">87-455 </w:t>
      </w:r>
      <w:r w:rsidRPr="00C55C4C">
        <w:rPr>
          <w:rFonts w:ascii="Times New Roman" w:hAnsi="Times New Roman" w:cs="Times New Roman"/>
          <w:sz w:val="26"/>
          <w:szCs w:val="26"/>
        </w:rPr>
        <w:t>ХКГУП «Фармация»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 xml:space="preserve">установлен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53753A" w:rsidRPr="00C55C4C">
        <w:rPr>
          <w:rFonts w:ascii="Times New Roman" w:hAnsi="Times New Roman" w:cs="Times New Roman"/>
          <w:sz w:val="26"/>
          <w:szCs w:val="26"/>
        </w:rPr>
        <w:t>рок преференции с 01 января 201</w:t>
      </w:r>
      <w:r w:rsidR="0053753A">
        <w:rPr>
          <w:rFonts w:ascii="Times New Roman" w:hAnsi="Times New Roman" w:cs="Times New Roman"/>
          <w:sz w:val="26"/>
          <w:szCs w:val="26"/>
        </w:rPr>
        <w:t>3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до 31 декабря 201</w:t>
      </w:r>
      <w:r w:rsidR="0053753A">
        <w:rPr>
          <w:rFonts w:ascii="Times New Roman" w:hAnsi="Times New Roman" w:cs="Times New Roman"/>
          <w:sz w:val="26"/>
          <w:szCs w:val="26"/>
        </w:rPr>
        <w:t>3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г</w:t>
      </w:r>
      <w:r w:rsidR="0053753A" w:rsidRPr="00C55C4C">
        <w:rPr>
          <w:rFonts w:ascii="Times New Roman" w:hAnsi="Times New Roman" w:cs="Times New Roman"/>
          <w:sz w:val="26"/>
          <w:szCs w:val="26"/>
        </w:rPr>
        <w:t>о</w:t>
      </w:r>
      <w:r w:rsidR="0053753A" w:rsidRPr="00C55C4C">
        <w:rPr>
          <w:rFonts w:ascii="Times New Roman" w:hAnsi="Times New Roman" w:cs="Times New Roman"/>
          <w:sz w:val="26"/>
          <w:szCs w:val="26"/>
        </w:rPr>
        <w:t>да</w:t>
      </w:r>
      <w:r w:rsidR="0053753A">
        <w:rPr>
          <w:rFonts w:ascii="Times New Roman" w:hAnsi="Times New Roman" w:cs="Times New Roman"/>
          <w:sz w:val="26"/>
          <w:szCs w:val="26"/>
        </w:rPr>
        <w:t>, в</w:t>
      </w:r>
      <w:r w:rsidR="0053753A" w:rsidRPr="000D1E2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53753A">
        <w:rPr>
          <w:rFonts w:ascii="Times New Roman" w:hAnsi="Times New Roman" w:cs="Times New Roman"/>
          <w:sz w:val="26"/>
          <w:szCs w:val="26"/>
        </w:rPr>
        <w:t xml:space="preserve">с </w:t>
      </w:r>
      <w:r w:rsidR="0053753A" w:rsidRPr="00C55C4C">
        <w:rPr>
          <w:rFonts w:ascii="Times New Roman" w:hAnsi="Times New Roman" w:cs="Times New Roman"/>
          <w:sz w:val="26"/>
          <w:szCs w:val="26"/>
        </w:rPr>
        <w:t>Федеральн</w:t>
      </w:r>
      <w:r w:rsidR="0053753A">
        <w:rPr>
          <w:rFonts w:ascii="Times New Roman" w:hAnsi="Times New Roman" w:cs="Times New Roman"/>
          <w:sz w:val="26"/>
          <w:szCs w:val="26"/>
        </w:rPr>
        <w:t>ым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3753A">
        <w:rPr>
          <w:rFonts w:ascii="Times New Roman" w:hAnsi="Times New Roman" w:cs="Times New Roman"/>
          <w:sz w:val="26"/>
          <w:szCs w:val="26"/>
        </w:rPr>
        <w:t>ом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от 26 июля 2006 № 135-ФЗ «О защите конкуренции» на основании решения Федеральной антимонопольной службы по Хабаровскому краю от </w:t>
      </w:r>
      <w:r w:rsidR="0053753A">
        <w:rPr>
          <w:rFonts w:ascii="Times New Roman" w:hAnsi="Times New Roman" w:cs="Times New Roman"/>
          <w:sz w:val="26"/>
          <w:szCs w:val="26"/>
        </w:rPr>
        <w:t xml:space="preserve">22 мая </w:t>
      </w:r>
      <w:r w:rsidR="0053753A" w:rsidRPr="00C55C4C">
        <w:rPr>
          <w:rFonts w:ascii="Times New Roman" w:hAnsi="Times New Roman" w:cs="Times New Roman"/>
          <w:sz w:val="26"/>
          <w:szCs w:val="26"/>
        </w:rPr>
        <w:t>201</w:t>
      </w:r>
      <w:r w:rsidR="0053753A">
        <w:rPr>
          <w:rFonts w:ascii="Times New Roman" w:hAnsi="Times New Roman" w:cs="Times New Roman"/>
          <w:sz w:val="26"/>
          <w:szCs w:val="26"/>
        </w:rPr>
        <w:t>3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года № 7/</w:t>
      </w:r>
      <w:r w:rsidR="0053753A">
        <w:rPr>
          <w:rFonts w:ascii="Times New Roman" w:hAnsi="Times New Roman" w:cs="Times New Roman"/>
          <w:sz w:val="26"/>
          <w:szCs w:val="26"/>
        </w:rPr>
        <w:t>3758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«О даче согласия на предоста</w:t>
      </w:r>
      <w:r w:rsidR="0053753A" w:rsidRPr="00C55C4C">
        <w:rPr>
          <w:rFonts w:ascii="Times New Roman" w:hAnsi="Times New Roman" w:cs="Times New Roman"/>
          <w:sz w:val="26"/>
          <w:szCs w:val="26"/>
        </w:rPr>
        <w:t>в</w:t>
      </w:r>
      <w:r w:rsidR="0053753A" w:rsidRPr="00C55C4C">
        <w:rPr>
          <w:rFonts w:ascii="Times New Roman" w:hAnsi="Times New Roman" w:cs="Times New Roman"/>
          <w:sz w:val="26"/>
          <w:szCs w:val="26"/>
        </w:rPr>
        <w:t>ление преференции»</w:t>
      </w:r>
      <w:r>
        <w:rPr>
          <w:rFonts w:ascii="Times New Roman" w:hAnsi="Times New Roman" w:cs="Times New Roman"/>
          <w:sz w:val="26"/>
          <w:szCs w:val="26"/>
        </w:rPr>
        <w:t>.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87FA1" w:rsidRPr="00C55C4C" w:rsidRDefault="0043765C" w:rsidP="004376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C55C4C">
        <w:rPr>
          <w:rFonts w:ascii="Times New Roman" w:hAnsi="Times New Roman" w:cs="Times New Roman"/>
          <w:sz w:val="26"/>
          <w:szCs w:val="26"/>
        </w:rPr>
        <w:t>ешением Собрания депутатов от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55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Pr="00C55C4C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55C4C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C55C4C">
        <w:rPr>
          <w:rFonts w:ascii="Times New Roman" w:hAnsi="Times New Roman" w:cs="Times New Roman"/>
          <w:sz w:val="26"/>
          <w:szCs w:val="26"/>
        </w:rPr>
        <w:t xml:space="preserve">-56 предоставлена муниципальная преференция путем освобождения от арендной платы ХКГУП </w:t>
      </w:r>
      <w:r w:rsidRPr="00C55C4C">
        <w:rPr>
          <w:rFonts w:ascii="Times New Roman" w:hAnsi="Times New Roman" w:cs="Times New Roman"/>
          <w:sz w:val="26"/>
          <w:szCs w:val="26"/>
        </w:rPr>
        <w:lastRenderedPageBreak/>
        <w:t>«Фармация»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5C4C">
        <w:rPr>
          <w:rFonts w:ascii="Times New Roman" w:hAnsi="Times New Roman" w:cs="Times New Roman"/>
          <w:sz w:val="26"/>
          <w:szCs w:val="26"/>
        </w:rPr>
        <w:t>при использовании муниципального недвижимого имущества (неж</w:t>
      </w:r>
      <w:r w:rsidRPr="00C55C4C">
        <w:rPr>
          <w:rFonts w:ascii="Times New Roman" w:hAnsi="Times New Roman" w:cs="Times New Roman"/>
          <w:sz w:val="26"/>
          <w:szCs w:val="26"/>
        </w:rPr>
        <w:t>и</w:t>
      </w:r>
      <w:r w:rsidRPr="00C55C4C">
        <w:rPr>
          <w:rFonts w:ascii="Times New Roman" w:hAnsi="Times New Roman" w:cs="Times New Roman"/>
          <w:sz w:val="26"/>
          <w:szCs w:val="26"/>
        </w:rPr>
        <w:t>лые помещения): ул. Советская, 99; ул. Чихачева, 18; ул. Гоголя, 33; ул. 50-лет СССР, 9 (в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>Маго)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53753A" w:rsidRPr="00C55C4C">
        <w:rPr>
          <w:rFonts w:ascii="Times New Roman" w:hAnsi="Times New Roman" w:cs="Times New Roman"/>
          <w:sz w:val="26"/>
          <w:szCs w:val="26"/>
        </w:rPr>
        <w:t>Срок преференции установлен с 01 января 201</w:t>
      </w:r>
      <w:r w:rsidR="0053753A">
        <w:rPr>
          <w:rFonts w:ascii="Times New Roman" w:hAnsi="Times New Roman" w:cs="Times New Roman"/>
          <w:sz w:val="26"/>
          <w:szCs w:val="26"/>
        </w:rPr>
        <w:t>4</w:t>
      </w:r>
      <w:r w:rsidR="0053753A" w:rsidRPr="00C55C4C">
        <w:rPr>
          <w:rFonts w:ascii="Times New Roman" w:hAnsi="Times New Roman" w:cs="Times New Roman"/>
          <w:sz w:val="26"/>
          <w:szCs w:val="26"/>
        </w:rPr>
        <w:t xml:space="preserve"> до 31 декабря 201</w:t>
      </w:r>
      <w:r w:rsidR="0053753A">
        <w:rPr>
          <w:rFonts w:ascii="Times New Roman" w:hAnsi="Times New Roman" w:cs="Times New Roman"/>
          <w:sz w:val="26"/>
          <w:szCs w:val="26"/>
        </w:rPr>
        <w:t>4 года, в</w:t>
      </w:r>
      <w:r w:rsidR="00287FA1" w:rsidRPr="000D1E2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287FA1">
        <w:rPr>
          <w:rFonts w:ascii="Times New Roman" w:hAnsi="Times New Roman" w:cs="Times New Roman"/>
          <w:sz w:val="26"/>
          <w:szCs w:val="26"/>
        </w:rPr>
        <w:t xml:space="preserve">с </w:t>
      </w:r>
      <w:r w:rsidR="00287FA1" w:rsidRPr="00C55C4C">
        <w:rPr>
          <w:rFonts w:ascii="Times New Roman" w:hAnsi="Times New Roman" w:cs="Times New Roman"/>
          <w:sz w:val="26"/>
          <w:szCs w:val="26"/>
        </w:rPr>
        <w:t>Федеральн</w:t>
      </w:r>
      <w:r w:rsidR="00287FA1">
        <w:rPr>
          <w:rFonts w:ascii="Times New Roman" w:hAnsi="Times New Roman" w:cs="Times New Roman"/>
          <w:sz w:val="26"/>
          <w:szCs w:val="26"/>
        </w:rPr>
        <w:t>ым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87FA1">
        <w:rPr>
          <w:rFonts w:ascii="Times New Roman" w:hAnsi="Times New Roman" w:cs="Times New Roman"/>
          <w:sz w:val="26"/>
          <w:szCs w:val="26"/>
        </w:rPr>
        <w:t>ом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от 26 июля 2006 № 135-ФЗ «О защите конкуренции» на основании решения Федеральной антимонопольной службы по Хабаровскому краю от 1</w:t>
      </w:r>
      <w:r w:rsidR="00287FA1">
        <w:rPr>
          <w:rFonts w:ascii="Times New Roman" w:hAnsi="Times New Roman" w:cs="Times New Roman"/>
          <w:sz w:val="26"/>
          <w:szCs w:val="26"/>
        </w:rPr>
        <w:t>1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</w:t>
      </w:r>
      <w:r w:rsidR="00287FA1">
        <w:rPr>
          <w:rFonts w:ascii="Times New Roman" w:hAnsi="Times New Roman" w:cs="Times New Roman"/>
          <w:sz w:val="26"/>
          <w:szCs w:val="26"/>
        </w:rPr>
        <w:t xml:space="preserve">декабря </w:t>
      </w:r>
      <w:r w:rsidR="00287FA1" w:rsidRPr="00C55C4C">
        <w:rPr>
          <w:rFonts w:ascii="Times New Roman" w:hAnsi="Times New Roman" w:cs="Times New Roman"/>
          <w:sz w:val="26"/>
          <w:szCs w:val="26"/>
        </w:rPr>
        <w:t>201</w:t>
      </w:r>
      <w:r w:rsidR="00287FA1">
        <w:rPr>
          <w:rFonts w:ascii="Times New Roman" w:hAnsi="Times New Roman" w:cs="Times New Roman"/>
          <w:sz w:val="26"/>
          <w:szCs w:val="26"/>
        </w:rPr>
        <w:t>3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года № 7/</w:t>
      </w:r>
      <w:r w:rsidR="00287FA1">
        <w:rPr>
          <w:rFonts w:ascii="Times New Roman" w:hAnsi="Times New Roman" w:cs="Times New Roman"/>
          <w:sz w:val="26"/>
          <w:szCs w:val="26"/>
        </w:rPr>
        <w:t>9509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«О даче согласия на предоставление преференции» Хабаровскому краевому государственному ун</w:t>
      </w:r>
      <w:r w:rsidR="00287FA1" w:rsidRPr="00C55C4C">
        <w:rPr>
          <w:rFonts w:ascii="Times New Roman" w:hAnsi="Times New Roman" w:cs="Times New Roman"/>
          <w:sz w:val="26"/>
          <w:szCs w:val="26"/>
        </w:rPr>
        <w:t>и</w:t>
      </w:r>
      <w:r w:rsidR="00287FA1" w:rsidRPr="00C55C4C">
        <w:rPr>
          <w:rFonts w:ascii="Times New Roman" w:hAnsi="Times New Roman" w:cs="Times New Roman"/>
          <w:sz w:val="26"/>
          <w:szCs w:val="26"/>
        </w:rPr>
        <w:t>тарному предприятию «Фар</w:t>
      </w:r>
      <w:r>
        <w:rPr>
          <w:rFonts w:ascii="Times New Roman" w:hAnsi="Times New Roman" w:cs="Times New Roman"/>
          <w:sz w:val="26"/>
          <w:szCs w:val="26"/>
        </w:rPr>
        <w:t>мация».</w:t>
      </w:r>
      <w:proofErr w:type="gramEnd"/>
    </w:p>
    <w:p w:rsidR="00287FA1" w:rsidRDefault="00A34E66" w:rsidP="004376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r w:rsidRPr="00C55C4C">
        <w:rPr>
          <w:rFonts w:ascii="Times New Roman" w:hAnsi="Times New Roman" w:cs="Times New Roman"/>
          <w:sz w:val="26"/>
          <w:szCs w:val="26"/>
        </w:rPr>
        <w:t xml:space="preserve">ешением Собрания депутатов от </w:t>
      </w:r>
      <w:r>
        <w:rPr>
          <w:rFonts w:ascii="Times New Roman" w:hAnsi="Times New Roman" w:cs="Times New Roman"/>
          <w:sz w:val="26"/>
          <w:szCs w:val="26"/>
        </w:rPr>
        <w:t>29 декабря 2014 г. № 31-178,</w:t>
      </w:r>
      <w:r w:rsidRPr="00355313"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>ХКГУП «Фармация»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>путем освобождения от арендной платы при использовании муниц</w:t>
      </w:r>
      <w:r w:rsidRPr="00C55C4C">
        <w:rPr>
          <w:rFonts w:ascii="Times New Roman" w:hAnsi="Times New Roman" w:cs="Times New Roman"/>
          <w:sz w:val="26"/>
          <w:szCs w:val="26"/>
        </w:rPr>
        <w:t>и</w:t>
      </w:r>
      <w:r w:rsidRPr="00C55C4C">
        <w:rPr>
          <w:rFonts w:ascii="Times New Roman" w:hAnsi="Times New Roman" w:cs="Times New Roman"/>
          <w:sz w:val="26"/>
          <w:szCs w:val="26"/>
        </w:rPr>
        <w:t>пального недвижимог</w:t>
      </w:r>
      <w:r>
        <w:rPr>
          <w:rFonts w:ascii="Times New Roman" w:hAnsi="Times New Roman" w:cs="Times New Roman"/>
          <w:sz w:val="26"/>
          <w:szCs w:val="26"/>
        </w:rPr>
        <w:t>о имущества (нежилые помещения) по</w:t>
      </w:r>
      <w:r w:rsidRPr="00C55C4C">
        <w:rPr>
          <w:rFonts w:ascii="Times New Roman" w:hAnsi="Times New Roman" w:cs="Times New Roman"/>
          <w:sz w:val="26"/>
          <w:szCs w:val="26"/>
        </w:rPr>
        <w:t xml:space="preserve"> ул. Советская, 99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 xml:space="preserve">установлен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287FA1" w:rsidRPr="00C55C4C">
        <w:rPr>
          <w:rFonts w:ascii="Times New Roman" w:hAnsi="Times New Roman" w:cs="Times New Roman"/>
          <w:sz w:val="26"/>
          <w:szCs w:val="26"/>
        </w:rPr>
        <w:t>рок преференции с 01 января 201</w:t>
      </w:r>
      <w:r w:rsidR="00287FA1">
        <w:rPr>
          <w:rFonts w:ascii="Times New Roman" w:hAnsi="Times New Roman" w:cs="Times New Roman"/>
          <w:sz w:val="26"/>
          <w:szCs w:val="26"/>
        </w:rPr>
        <w:t>5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до 31 декабря 201</w:t>
      </w:r>
      <w:r w:rsidR="00287FA1">
        <w:rPr>
          <w:rFonts w:ascii="Times New Roman" w:hAnsi="Times New Roman" w:cs="Times New Roman"/>
          <w:sz w:val="26"/>
          <w:szCs w:val="26"/>
        </w:rPr>
        <w:t>5 года, в</w:t>
      </w:r>
      <w:r w:rsidR="00287FA1" w:rsidRPr="000D1E24">
        <w:rPr>
          <w:rFonts w:ascii="Times New Roman" w:hAnsi="Times New Roman" w:cs="Times New Roman"/>
          <w:sz w:val="26"/>
          <w:szCs w:val="26"/>
        </w:rPr>
        <w:t xml:space="preserve"> соотве</w:t>
      </w:r>
      <w:r w:rsidR="00287FA1" w:rsidRPr="000D1E24">
        <w:rPr>
          <w:rFonts w:ascii="Times New Roman" w:hAnsi="Times New Roman" w:cs="Times New Roman"/>
          <w:sz w:val="26"/>
          <w:szCs w:val="26"/>
        </w:rPr>
        <w:t>т</w:t>
      </w:r>
      <w:r w:rsidR="00287FA1" w:rsidRPr="000D1E24">
        <w:rPr>
          <w:rFonts w:ascii="Times New Roman" w:hAnsi="Times New Roman" w:cs="Times New Roman"/>
          <w:sz w:val="26"/>
          <w:szCs w:val="26"/>
        </w:rPr>
        <w:t xml:space="preserve">ствии </w:t>
      </w:r>
      <w:r w:rsidR="00287FA1">
        <w:rPr>
          <w:rFonts w:ascii="Times New Roman" w:hAnsi="Times New Roman" w:cs="Times New Roman"/>
          <w:sz w:val="26"/>
          <w:szCs w:val="26"/>
        </w:rPr>
        <w:t xml:space="preserve">с </w:t>
      </w:r>
      <w:r w:rsidR="00287FA1" w:rsidRPr="00C55C4C">
        <w:rPr>
          <w:rFonts w:ascii="Times New Roman" w:hAnsi="Times New Roman" w:cs="Times New Roman"/>
          <w:sz w:val="26"/>
          <w:szCs w:val="26"/>
        </w:rPr>
        <w:t>Федеральн</w:t>
      </w:r>
      <w:r w:rsidR="00287FA1">
        <w:rPr>
          <w:rFonts w:ascii="Times New Roman" w:hAnsi="Times New Roman" w:cs="Times New Roman"/>
          <w:sz w:val="26"/>
          <w:szCs w:val="26"/>
        </w:rPr>
        <w:t>ым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87FA1">
        <w:rPr>
          <w:rFonts w:ascii="Times New Roman" w:hAnsi="Times New Roman" w:cs="Times New Roman"/>
          <w:sz w:val="26"/>
          <w:szCs w:val="26"/>
        </w:rPr>
        <w:t>ом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от 26 июля 2006 № 135-ФЗ «О защите конкуренции» на основании решения Федеральной антимонопольной службы по Хабаровскому</w:t>
      </w:r>
      <w:proofErr w:type="gramEnd"/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краю от </w:t>
      </w:r>
      <w:r w:rsidR="00287FA1">
        <w:rPr>
          <w:rFonts w:ascii="Times New Roman" w:hAnsi="Times New Roman" w:cs="Times New Roman"/>
          <w:sz w:val="26"/>
          <w:szCs w:val="26"/>
        </w:rPr>
        <w:t xml:space="preserve">27 ноября </w:t>
      </w:r>
      <w:r w:rsidR="00287FA1" w:rsidRPr="00C55C4C">
        <w:rPr>
          <w:rFonts w:ascii="Times New Roman" w:hAnsi="Times New Roman" w:cs="Times New Roman"/>
          <w:sz w:val="26"/>
          <w:szCs w:val="26"/>
        </w:rPr>
        <w:t>201</w:t>
      </w:r>
      <w:r w:rsidR="00287FA1">
        <w:rPr>
          <w:rFonts w:ascii="Times New Roman" w:hAnsi="Times New Roman" w:cs="Times New Roman"/>
          <w:sz w:val="26"/>
          <w:szCs w:val="26"/>
        </w:rPr>
        <w:t>4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года № 7/</w:t>
      </w:r>
      <w:r w:rsidR="00287FA1">
        <w:rPr>
          <w:rFonts w:ascii="Times New Roman" w:hAnsi="Times New Roman" w:cs="Times New Roman"/>
          <w:sz w:val="26"/>
          <w:szCs w:val="26"/>
        </w:rPr>
        <w:t>14085</w:t>
      </w:r>
      <w:r w:rsidR="00287FA1" w:rsidRPr="00C55C4C">
        <w:rPr>
          <w:rFonts w:ascii="Times New Roman" w:hAnsi="Times New Roman" w:cs="Times New Roman"/>
          <w:sz w:val="26"/>
          <w:szCs w:val="26"/>
        </w:rPr>
        <w:t xml:space="preserve"> «О даче согласия на предоставление пр</w:t>
      </w:r>
      <w:r w:rsidR="00287FA1" w:rsidRPr="00C55C4C">
        <w:rPr>
          <w:rFonts w:ascii="Times New Roman" w:hAnsi="Times New Roman" w:cs="Times New Roman"/>
          <w:sz w:val="26"/>
          <w:szCs w:val="26"/>
        </w:rPr>
        <w:t>е</w:t>
      </w:r>
      <w:r w:rsidR="00287FA1" w:rsidRPr="00C55C4C">
        <w:rPr>
          <w:rFonts w:ascii="Times New Roman" w:hAnsi="Times New Roman" w:cs="Times New Roman"/>
          <w:sz w:val="26"/>
          <w:szCs w:val="26"/>
        </w:rPr>
        <w:t>ференции»</w:t>
      </w:r>
      <w:r w:rsidR="00287FA1">
        <w:rPr>
          <w:rFonts w:ascii="Times New Roman" w:hAnsi="Times New Roman" w:cs="Times New Roman"/>
          <w:sz w:val="26"/>
          <w:szCs w:val="26"/>
        </w:rPr>
        <w:t>.</w:t>
      </w:r>
    </w:p>
    <w:p w:rsidR="0053753A" w:rsidRDefault="0053753A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3B83">
        <w:rPr>
          <w:rFonts w:ascii="Times New Roman" w:hAnsi="Times New Roman" w:cs="Times New Roman"/>
          <w:sz w:val="26"/>
          <w:szCs w:val="26"/>
        </w:rPr>
        <w:t>Нарушений не установлено.</w:t>
      </w:r>
    </w:p>
    <w:p w:rsidR="00287FA1" w:rsidRPr="00C55C4C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D1E2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C55C4C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C55C4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55C4C">
        <w:rPr>
          <w:rFonts w:ascii="Times New Roman" w:hAnsi="Times New Roman" w:cs="Times New Roman"/>
          <w:sz w:val="26"/>
          <w:szCs w:val="26"/>
        </w:rPr>
        <w:t xml:space="preserve"> от 26 июля 2006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C55C4C">
        <w:rPr>
          <w:rFonts w:ascii="Times New Roman" w:hAnsi="Times New Roman" w:cs="Times New Roman"/>
          <w:sz w:val="26"/>
          <w:szCs w:val="26"/>
        </w:rPr>
        <w:t>№ 135-ФЗ «О з</w:t>
      </w:r>
      <w:r w:rsidRPr="00C55C4C">
        <w:rPr>
          <w:rFonts w:ascii="Times New Roman" w:hAnsi="Times New Roman" w:cs="Times New Roman"/>
          <w:sz w:val="26"/>
          <w:szCs w:val="26"/>
        </w:rPr>
        <w:t>а</w:t>
      </w:r>
      <w:r w:rsidRPr="00C55C4C">
        <w:rPr>
          <w:rFonts w:ascii="Times New Roman" w:hAnsi="Times New Roman" w:cs="Times New Roman"/>
          <w:sz w:val="26"/>
          <w:szCs w:val="26"/>
        </w:rPr>
        <w:t>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55C4C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C55C4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C55C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06 октября 2003 г. № 131-ФЗ «Об общих принципах организации местного самоуправления в Российской Федер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ции» </w:t>
      </w:r>
      <w:r w:rsidRPr="00C55C4C">
        <w:rPr>
          <w:rFonts w:ascii="Times New Roman" w:hAnsi="Times New Roman" w:cs="Times New Roman"/>
          <w:sz w:val="26"/>
          <w:szCs w:val="26"/>
        </w:rPr>
        <w:t xml:space="preserve">решением Собрания депутатов от </w:t>
      </w:r>
      <w:r>
        <w:rPr>
          <w:rFonts w:ascii="Times New Roman" w:hAnsi="Times New Roman" w:cs="Times New Roman"/>
          <w:sz w:val="26"/>
          <w:szCs w:val="26"/>
        </w:rPr>
        <w:t>01 ноября 2013 г. № 2-14</w:t>
      </w:r>
      <w:r w:rsidRPr="00C55C4C">
        <w:rPr>
          <w:rFonts w:ascii="Times New Roman" w:hAnsi="Times New Roman" w:cs="Times New Roman"/>
          <w:sz w:val="26"/>
          <w:szCs w:val="26"/>
        </w:rPr>
        <w:t xml:space="preserve"> предоставлена </w:t>
      </w:r>
      <w:r>
        <w:rPr>
          <w:rFonts w:ascii="Times New Roman" w:hAnsi="Times New Roman" w:cs="Times New Roman"/>
          <w:sz w:val="26"/>
          <w:szCs w:val="26"/>
        </w:rPr>
        <w:t>Николаевскому-на-Амуре районному потребительскому обществу (далее – РА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ПО) </w:t>
      </w:r>
      <w:r w:rsidRPr="00C55C4C">
        <w:rPr>
          <w:rFonts w:ascii="Times New Roman" w:hAnsi="Times New Roman" w:cs="Times New Roman"/>
          <w:sz w:val="26"/>
          <w:szCs w:val="26"/>
        </w:rPr>
        <w:t>муниципальная преференция путем освобождения от арендной платы при и</w:t>
      </w:r>
      <w:r w:rsidRPr="00C55C4C">
        <w:rPr>
          <w:rFonts w:ascii="Times New Roman" w:hAnsi="Times New Roman" w:cs="Times New Roman"/>
          <w:sz w:val="26"/>
          <w:szCs w:val="26"/>
        </w:rPr>
        <w:t>с</w:t>
      </w:r>
      <w:r w:rsidRPr="00C55C4C">
        <w:rPr>
          <w:rFonts w:ascii="Times New Roman" w:hAnsi="Times New Roman" w:cs="Times New Roman"/>
          <w:sz w:val="26"/>
          <w:szCs w:val="26"/>
        </w:rPr>
        <w:t>пользовании муниципального недвижимого имущества (нежилые</w:t>
      </w:r>
      <w:proofErr w:type="gramEnd"/>
      <w:r w:rsidRPr="00C55C4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5C4C">
        <w:rPr>
          <w:rFonts w:ascii="Times New Roman" w:hAnsi="Times New Roman" w:cs="Times New Roman"/>
          <w:sz w:val="26"/>
          <w:szCs w:val="26"/>
        </w:rPr>
        <w:t xml:space="preserve">помещения): ул. </w:t>
      </w:r>
      <w:r>
        <w:rPr>
          <w:rFonts w:ascii="Times New Roman" w:hAnsi="Times New Roman" w:cs="Times New Roman"/>
          <w:sz w:val="26"/>
          <w:szCs w:val="26"/>
        </w:rPr>
        <w:t>Хабаровская, 55</w:t>
      </w:r>
      <w:r w:rsidRPr="00C55C4C">
        <w:rPr>
          <w:rFonts w:ascii="Times New Roman" w:hAnsi="Times New Roman" w:cs="Times New Roman"/>
          <w:sz w:val="26"/>
          <w:szCs w:val="26"/>
        </w:rPr>
        <w:t xml:space="preserve">; ул. </w:t>
      </w:r>
      <w:r>
        <w:rPr>
          <w:rFonts w:ascii="Times New Roman" w:hAnsi="Times New Roman" w:cs="Times New Roman"/>
          <w:sz w:val="26"/>
          <w:szCs w:val="26"/>
        </w:rPr>
        <w:t>Гоголя, 29 «Б»</w:t>
      </w:r>
      <w:r w:rsidRPr="00C55C4C">
        <w:rPr>
          <w:rFonts w:ascii="Times New Roman" w:hAnsi="Times New Roman" w:cs="Times New Roman"/>
          <w:sz w:val="26"/>
          <w:szCs w:val="26"/>
        </w:rPr>
        <w:t>; ул. Гого</w:t>
      </w:r>
      <w:r>
        <w:rPr>
          <w:rFonts w:ascii="Times New Roman" w:hAnsi="Times New Roman" w:cs="Times New Roman"/>
          <w:sz w:val="26"/>
          <w:szCs w:val="26"/>
        </w:rPr>
        <w:t>ля, 34</w:t>
      </w:r>
      <w:r w:rsidRPr="00C55C4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87FA1" w:rsidRPr="00C55C4C" w:rsidRDefault="00287FA1" w:rsidP="00C00E1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5C4C">
        <w:rPr>
          <w:rFonts w:ascii="Times New Roman" w:hAnsi="Times New Roman" w:cs="Times New Roman"/>
          <w:sz w:val="26"/>
          <w:szCs w:val="26"/>
        </w:rPr>
        <w:t>Срок преференции установлен с 01 января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55C4C">
        <w:rPr>
          <w:rFonts w:ascii="Times New Roman" w:hAnsi="Times New Roman" w:cs="Times New Roman"/>
          <w:sz w:val="26"/>
          <w:szCs w:val="26"/>
        </w:rPr>
        <w:t xml:space="preserve"> до 31 декабря 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55C4C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7FA1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4304E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2013 г. и на 2015 г.</w:t>
      </w:r>
      <w:r w:rsidRPr="008932F5"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>муниципальная преференция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B2959">
        <w:rPr>
          <w:rFonts w:ascii="Times New Roman" w:hAnsi="Times New Roman" w:cs="Times New Roman"/>
          <w:sz w:val="26"/>
          <w:szCs w:val="26"/>
        </w:rPr>
        <w:t>РАЙПО п</w:t>
      </w:r>
      <w:r w:rsidRPr="00C55C4C">
        <w:rPr>
          <w:rFonts w:ascii="Times New Roman" w:hAnsi="Times New Roman" w:cs="Times New Roman"/>
          <w:sz w:val="26"/>
          <w:szCs w:val="26"/>
        </w:rPr>
        <w:t>утем освобо</w:t>
      </w:r>
      <w:r w:rsidRPr="00C55C4C">
        <w:rPr>
          <w:rFonts w:ascii="Times New Roman" w:hAnsi="Times New Roman" w:cs="Times New Roman"/>
          <w:sz w:val="26"/>
          <w:szCs w:val="26"/>
        </w:rPr>
        <w:t>ж</w:t>
      </w:r>
      <w:r w:rsidRPr="00C55C4C">
        <w:rPr>
          <w:rFonts w:ascii="Times New Roman" w:hAnsi="Times New Roman" w:cs="Times New Roman"/>
          <w:sz w:val="26"/>
          <w:szCs w:val="26"/>
        </w:rPr>
        <w:t>дения от арендной платы при использовании муниципального недвижимого им</w:t>
      </w:r>
      <w:r w:rsidRPr="00C55C4C">
        <w:rPr>
          <w:rFonts w:ascii="Times New Roman" w:hAnsi="Times New Roman" w:cs="Times New Roman"/>
          <w:sz w:val="26"/>
          <w:szCs w:val="26"/>
        </w:rPr>
        <w:t>у</w:t>
      </w:r>
      <w:r w:rsidRPr="00C55C4C">
        <w:rPr>
          <w:rFonts w:ascii="Times New Roman" w:hAnsi="Times New Roman" w:cs="Times New Roman"/>
          <w:sz w:val="26"/>
          <w:szCs w:val="26"/>
        </w:rPr>
        <w:t>щества</w:t>
      </w:r>
      <w:r>
        <w:rPr>
          <w:rFonts w:ascii="Times New Roman" w:hAnsi="Times New Roman" w:cs="Times New Roman"/>
          <w:sz w:val="26"/>
          <w:szCs w:val="26"/>
        </w:rPr>
        <w:t xml:space="preserve"> не предоставлена.</w:t>
      </w:r>
    </w:p>
    <w:p w:rsidR="00287FA1" w:rsidRDefault="00287FA1" w:rsidP="00C00E15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нарушение части 4 статьи 14 Федерального закона от 24.07.2007 </w:t>
      </w:r>
      <w:r w:rsidR="00A34E6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209-ФЗ</w:t>
      </w:r>
    </w:p>
    <w:p w:rsidR="00287FA1" w:rsidRDefault="00287FA1" w:rsidP="00C00E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(ред. от 28.12.2013) </w:t>
      </w:r>
      <w:r w:rsidR="00A34E6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</w:t>
      </w:r>
      <w:r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ской Федерации</w:t>
      </w:r>
      <w:r w:rsidR="00A34E6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(с изм. и доп., вступ. в силу с 01.07.2014), пункта 2.1. и пункта 2.2. положения о порядке и условиях предоставления поддержки субъектам малого и среднего предпринимательства Николаевского муниципального района к мун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ципальной целевой Программе «Содействие развитию малого и среднего предпр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нимательства в Николаевском муниципа</w:t>
      </w:r>
      <w:r w:rsidR="00A34E66">
        <w:rPr>
          <w:rFonts w:ascii="Times New Roman" w:hAnsi="Times New Roman" w:cs="Times New Roman"/>
          <w:sz w:val="26"/>
          <w:szCs w:val="26"/>
        </w:rPr>
        <w:t>льном районе на 2013-2015 годы» в 2014</w:t>
      </w:r>
      <w:proofErr w:type="gramEnd"/>
      <w:r w:rsidR="00A34E66">
        <w:rPr>
          <w:rFonts w:ascii="Times New Roman" w:hAnsi="Times New Roman" w:cs="Times New Roman"/>
          <w:sz w:val="26"/>
          <w:szCs w:val="26"/>
        </w:rPr>
        <w:t xml:space="preserve"> году предоставлена </w:t>
      </w:r>
      <w:r>
        <w:rPr>
          <w:rFonts w:ascii="Times New Roman" w:hAnsi="Times New Roman" w:cs="Times New Roman"/>
          <w:sz w:val="26"/>
          <w:szCs w:val="26"/>
        </w:rPr>
        <w:t xml:space="preserve">финансовая поддержка </w:t>
      </w:r>
      <w:r w:rsidR="00FB2959">
        <w:rPr>
          <w:rFonts w:ascii="Times New Roman" w:hAnsi="Times New Roman" w:cs="Times New Roman"/>
          <w:sz w:val="26"/>
          <w:szCs w:val="26"/>
        </w:rPr>
        <w:t>РАЙПО</w:t>
      </w:r>
      <w:r>
        <w:rPr>
          <w:rFonts w:ascii="Times New Roman" w:hAnsi="Times New Roman" w:cs="Times New Roman"/>
          <w:sz w:val="26"/>
          <w:szCs w:val="26"/>
        </w:rPr>
        <w:t xml:space="preserve"> в виде предоставлени</w:t>
      </w:r>
      <w:r w:rsidR="00A34E66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преф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ренции</w:t>
      </w:r>
      <w:r w:rsidRPr="00613DB7">
        <w:rPr>
          <w:rFonts w:ascii="Times New Roman" w:hAnsi="Times New Roman" w:cs="Times New Roman"/>
          <w:sz w:val="26"/>
          <w:szCs w:val="26"/>
        </w:rPr>
        <w:t xml:space="preserve"> </w:t>
      </w:r>
      <w:r w:rsidRPr="00C55C4C">
        <w:rPr>
          <w:rFonts w:ascii="Times New Roman" w:hAnsi="Times New Roman" w:cs="Times New Roman"/>
          <w:sz w:val="26"/>
          <w:szCs w:val="26"/>
        </w:rPr>
        <w:t>путем освобождения от арендной платы при использовании муниципальн</w:t>
      </w:r>
      <w:r w:rsidRPr="00C55C4C">
        <w:rPr>
          <w:rFonts w:ascii="Times New Roman" w:hAnsi="Times New Roman" w:cs="Times New Roman"/>
          <w:sz w:val="26"/>
          <w:szCs w:val="26"/>
        </w:rPr>
        <w:t>о</w:t>
      </w:r>
      <w:r w:rsidRPr="00C55C4C">
        <w:rPr>
          <w:rFonts w:ascii="Times New Roman" w:hAnsi="Times New Roman" w:cs="Times New Roman"/>
          <w:sz w:val="26"/>
          <w:szCs w:val="26"/>
        </w:rPr>
        <w:t>го недвижимог</w:t>
      </w:r>
      <w:r>
        <w:rPr>
          <w:rFonts w:ascii="Times New Roman" w:hAnsi="Times New Roman" w:cs="Times New Roman"/>
          <w:sz w:val="26"/>
          <w:szCs w:val="26"/>
        </w:rPr>
        <w:t>о имущества (нежилые помещения)</w:t>
      </w:r>
      <w:r w:rsidR="00A34E66">
        <w:rPr>
          <w:rFonts w:ascii="Times New Roman" w:hAnsi="Times New Roman" w:cs="Times New Roman"/>
          <w:sz w:val="26"/>
          <w:szCs w:val="26"/>
        </w:rPr>
        <w:t>. В данном случае преференция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0747">
        <w:rPr>
          <w:rFonts w:ascii="Times New Roman" w:hAnsi="Times New Roman" w:cs="Times New Roman"/>
          <w:b/>
          <w:sz w:val="26"/>
          <w:szCs w:val="26"/>
        </w:rPr>
        <w:t xml:space="preserve">не может </w:t>
      </w:r>
      <w:r w:rsidR="00A34E66">
        <w:rPr>
          <w:rFonts w:ascii="Times New Roman" w:hAnsi="Times New Roman" w:cs="Times New Roman"/>
          <w:b/>
          <w:sz w:val="26"/>
          <w:szCs w:val="26"/>
        </w:rPr>
        <w:t xml:space="preserve">быть </w:t>
      </w:r>
      <w:r w:rsidRPr="00B60747">
        <w:rPr>
          <w:rFonts w:ascii="Times New Roman" w:hAnsi="Times New Roman" w:cs="Times New Roman"/>
          <w:b/>
          <w:sz w:val="26"/>
          <w:szCs w:val="26"/>
        </w:rPr>
        <w:t>предоставл</w:t>
      </w:r>
      <w:r w:rsidR="00A34E66">
        <w:rPr>
          <w:rFonts w:ascii="Times New Roman" w:hAnsi="Times New Roman" w:cs="Times New Roman"/>
          <w:b/>
          <w:sz w:val="26"/>
          <w:szCs w:val="26"/>
        </w:rPr>
        <w:t>ена</w:t>
      </w:r>
      <w:r>
        <w:rPr>
          <w:rFonts w:ascii="Times New Roman" w:hAnsi="Times New Roman" w:cs="Times New Roman"/>
          <w:sz w:val="26"/>
          <w:szCs w:val="26"/>
        </w:rPr>
        <w:t>, в связи с тем, что:</w:t>
      </w:r>
    </w:p>
    <w:p w:rsidR="00287FA1" w:rsidRDefault="00287FA1" w:rsidP="00C00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97FDD">
        <w:rPr>
          <w:rFonts w:ascii="Times New Roman" w:hAnsi="Times New Roman" w:cs="Times New Roman"/>
          <w:sz w:val="27"/>
          <w:szCs w:val="27"/>
        </w:rPr>
        <w:t>не установлено наличие (отсутствие) просроченной задолженности по налоговым и неналоговым платежам в бюджеты всех уровней;</w:t>
      </w:r>
    </w:p>
    <w:p w:rsidR="00287FA1" w:rsidRDefault="00287FA1" w:rsidP="00C0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установлено </w:t>
      </w:r>
      <w:r w:rsidRPr="003A2F04">
        <w:rPr>
          <w:rFonts w:ascii="Times New Roman" w:hAnsi="Times New Roman" w:cs="Times New Roman"/>
          <w:sz w:val="26"/>
          <w:szCs w:val="26"/>
        </w:rPr>
        <w:t xml:space="preserve">соблюдение </w:t>
      </w:r>
      <w:r>
        <w:rPr>
          <w:rFonts w:ascii="Times New Roman" w:hAnsi="Times New Roman" w:cs="Times New Roman"/>
          <w:sz w:val="26"/>
          <w:szCs w:val="26"/>
        </w:rPr>
        <w:t xml:space="preserve">выплаты </w:t>
      </w:r>
      <w:r w:rsidRPr="003A2F04">
        <w:rPr>
          <w:rFonts w:ascii="Times New Roman" w:hAnsi="Times New Roman" w:cs="Times New Roman"/>
          <w:sz w:val="26"/>
          <w:szCs w:val="26"/>
        </w:rPr>
        <w:t>заработной пла</w:t>
      </w:r>
      <w:r>
        <w:rPr>
          <w:rFonts w:ascii="Times New Roman" w:hAnsi="Times New Roman" w:cs="Times New Roman"/>
          <w:sz w:val="26"/>
          <w:szCs w:val="26"/>
        </w:rPr>
        <w:t>ты работникам не 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же прожиточ</w:t>
      </w:r>
      <w:r w:rsidRPr="003A2F04">
        <w:rPr>
          <w:rFonts w:ascii="Times New Roman" w:hAnsi="Times New Roman" w:cs="Times New Roman"/>
          <w:sz w:val="26"/>
          <w:szCs w:val="26"/>
        </w:rPr>
        <w:t>ного минимума, установленн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3A2F04">
        <w:rPr>
          <w:rFonts w:ascii="Times New Roman" w:hAnsi="Times New Roman" w:cs="Times New Roman"/>
          <w:sz w:val="26"/>
          <w:szCs w:val="26"/>
        </w:rPr>
        <w:t xml:space="preserve"> на территории Хабаровского края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87FA1" w:rsidRDefault="00287FA1" w:rsidP="00C00E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данная организация реализует подакцизный товар. Реализация подакци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ных товаров </w:t>
      </w:r>
      <w:r w:rsidR="00A34E66">
        <w:rPr>
          <w:rFonts w:ascii="Times New Roman" w:hAnsi="Times New Roman" w:cs="Times New Roman"/>
          <w:sz w:val="26"/>
          <w:szCs w:val="26"/>
        </w:rPr>
        <w:t>подтверждена</w:t>
      </w:r>
      <w:r>
        <w:rPr>
          <w:rFonts w:ascii="Times New Roman" w:hAnsi="Times New Roman" w:cs="Times New Roman"/>
          <w:sz w:val="26"/>
          <w:szCs w:val="26"/>
        </w:rPr>
        <w:t xml:space="preserve"> пункт</w:t>
      </w:r>
      <w:r w:rsidR="00A34E66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63 единого государственного реестра юри</w:t>
      </w:r>
      <w:r w:rsidR="000D4AC1">
        <w:rPr>
          <w:rFonts w:ascii="Times New Roman" w:hAnsi="Times New Roman" w:cs="Times New Roman"/>
          <w:sz w:val="26"/>
          <w:szCs w:val="26"/>
        </w:rPr>
        <w:t>д</w:t>
      </w:r>
      <w:r w:rsidR="000D4AC1">
        <w:rPr>
          <w:rFonts w:ascii="Times New Roman" w:hAnsi="Times New Roman" w:cs="Times New Roman"/>
          <w:sz w:val="26"/>
          <w:szCs w:val="26"/>
        </w:rPr>
        <w:t>и</w:t>
      </w:r>
      <w:r w:rsidR="000D4AC1">
        <w:rPr>
          <w:rFonts w:ascii="Times New Roman" w:hAnsi="Times New Roman" w:cs="Times New Roman"/>
          <w:sz w:val="26"/>
          <w:szCs w:val="26"/>
        </w:rPr>
        <w:t>ческих лиц.</w:t>
      </w:r>
    </w:p>
    <w:p w:rsidR="0053753A" w:rsidRDefault="00287FA1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686E">
        <w:rPr>
          <w:rFonts w:ascii="Times New Roman" w:hAnsi="Times New Roman" w:cs="Times New Roman"/>
          <w:b/>
          <w:sz w:val="26"/>
          <w:szCs w:val="26"/>
        </w:rPr>
        <w:t>Потери</w:t>
      </w:r>
      <w:r w:rsidRPr="004B686E">
        <w:rPr>
          <w:rFonts w:ascii="Times New Roman" w:hAnsi="Times New Roman" w:cs="Times New Roman"/>
          <w:sz w:val="26"/>
          <w:szCs w:val="26"/>
        </w:rPr>
        <w:t xml:space="preserve"> бюджета района составили</w:t>
      </w:r>
      <w:r w:rsidR="000D4AC1">
        <w:rPr>
          <w:rFonts w:ascii="Times New Roman" w:hAnsi="Times New Roman" w:cs="Times New Roman"/>
          <w:sz w:val="26"/>
          <w:szCs w:val="26"/>
        </w:rPr>
        <w:t xml:space="preserve"> </w:t>
      </w:r>
      <w:r w:rsidR="000D4AC1" w:rsidRPr="00FB2959">
        <w:rPr>
          <w:rFonts w:ascii="Times New Roman" w:hAnsi="Times New Roman" w:cs="Times New Roman"/>
          <w:b/>
          <w:sz w:val="26"/>
          <w:szCs w:val="26"/>
        </w:rPr>
        <w:t>1 793 195,16</w:t>
      </w:r>
      <w:r w:rsidR="000D4AC1">
        <w:rPr>
          <w:rFonts w:ascii="Times New Roman" w:hAnsi="Times New Roman" w:cs="Times New Roman"/>
          <w:sz w:val="26"/>
          <w:szCs w:val="26"/>
        </w:rPr>
        <w:t xml:space="preserve"> рублей.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2959" w:rsidRDefault="00FB2959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B2959" w:rsidRDefault="00FB2959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5C82" w:rsidRPr="00CA395F" w:rsidRDefault="00E05C82" w:rsidP="00E05C8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CA395F">
        <w:rPr>
          <w:rFonts w:ascii="Times New Roman" w:hAnsi="Times New Roman" w:cs="Times New Roman"/>
          <w:b/>
          <w:iCs/>
          <w:sz w:val="26"/>
          <w:szCs w:val="26"/>
        </w:rPr>
        <w:lastRenderedPageBreak/>
        <w:t>Результаты проверки.</w:t>
      </w:r>
    </w:p>
    <w:p w:rsidR="00E05C82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B2959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инансовые нарушения составили </w:t>
      </w:r>
      <w:r w:rsidR="005078BC">
        <w:rPr>
          <w:rFonts w:ascii="Times New Roman" w:hAnsi="Times New Roman" w:cs="Times New Roman"/>
          <w:b/>
          <w:sz w:val="26"/>
          <w:szCs w:val="26"/>
        </w:rPr>
        <w:t>6 209,9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из них:</w:t>
      </w:r>
    </w:p>
    <w:p w:rsidR="00A34E66" w:rsidRDefault="00E05C82" w:rsidP="005078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42,4</w:t>
      </w:r>
      <w:r>
        <w:rPr>
          <w:rFonts w:ascii="Times New Roman" w:hAnsi="Times New Roman" w:cs="Times New Roman"/>
          <w:sz w:val="26"/>
          <w:szCs w:val="26"/>
        </w:rPr>
        <w:t xml:space="preserve"> тыс. руб., нарушения связанны с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A47E45">
        <w:rPr>
          <w:rFonts w:ascii="Times New Roman" w:hAnsi="Times New Roman" w:cs="Times New Roman"/>
          <w:b/>
          <w:sz w:val="26"/>
          <w:szCs w:val="26"/>
        </w:rPr>
        <w:t>отер</w:t>
      </w:r>
      <w:r>
        <w:rPr>
          <w:rFonts w:ascii="Times New Roman" w:hAnsi="Times New Roman" w:cs="Times New Roman"/>
          <w:b/>
          <w:sz w:val="26"/>
          <w:szCs w:val="26"/>
        </w:rPr>
        <w:t>ей</w:t>
      </w:r>
      <w:r w:rsidRPr="00A47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06A30">
        <w:rPr>
          <w:rFonts w:ascii="Times New Roman" w:hAnsi="Times New Roman" w:cs="Times New Roman"/>
          <w:sz w:val="26"/>
          <w:szCs w:val="26"/>
        </w:rPr>
        <w:t>бюджета района</w:t>
      </w:r>
      <w:r w:rsidRPr="006055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закл</w:t>
      </w:r>
      <w:r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чении договоров </w:t>
      </w:r>
      <w:r w:rsidRPr="006055BA">
        <w:rPr>
          <w:rFonts w:ascii="Times New Roman" w:hAnsi="Times New Roman" w:cs="Times New Roman"/>
          <w:sz w:val="26"/>
          <w:szCs w:val="26"/>
        </w:rPr>
        <w:t>найм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055BA">
        <w:rPr>
          <w:rFonts w:ascii="Times New Roman" w:hAnsi="Times New Roman" w:cs="Times New Roman"/>
          <w:sz w:val="26"/>
          <w:szCs w:val="26"/>
        </w:rPr>
        <w:t xml:space="preserve"> служебн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6055BA">
        <w:rPr>
          <w:rFonts w:ascii="Times New Roman" w:hAnsi="Times New Roman" w:cs="Times New Roman"/>
          <w:sz w:val="26"/>
          <w:szCs w:val="26"/>
        </w:rPr>
        <w:t xml:space="preserve"> жил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6055BA">
        <w:rPr>
          <w:rFonts w:ascii="Times New Roman" w:hAnsi="Times New Roman" w:cs="Times New Roman"/>
          <w:sz w:val="26"/>
          <w:szCs w:val="26"/>
        </w:rPr>
        <w:t xml:space="preserve"> помещени</w:t>
      </w:r>
      <w:r>
        <w:rPr>
          <w:rFonts w:ascii="Times New Roman" w:hAnsi="Times New Roman" w:cs="Times New Roman"/>
          <w:sz w:val="26"/>
          <w:szCs w:val="26"/>
        </w:rPr>
        <w:t xml:space="preserve">й. Из суммы </w:t>
      </w:r>
      <w:r>
        <w:rPr>
          <w:rFonts w:ascii="Times New Roman" w:hAnsi="Times New Roman" w:cs="Times New Roman"/>
          <w:b/>
          <w:sz w:val="26"/>
          <w:szCs w:val="26"/>
        </w:rPr>
        <w:t>42,4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Pr="000658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подлежит </w:t>
      </w:r>
      <w:r w:rsidRPr="00095880">
        <w:rPr>
          <w:rFonts w:ascii="Times New Roman" w:hAnsi="Times New Roman" w:cs="Times New Roman"/>
          <w:b/>
          <w:sz w:val="26"/>
          <w:szCs w:val="26"/>
        </w:rPr>
        <w:t>восстанов</w:t>
      </w:r>
      <w:r>
        <w:rPr>
          <w:rFonts w:ascii="Times New Roman" w:hAnsi="Times New Roman" w:cs="Times New Roman"/>
          <w:b/>
          <w:sz w:val="26"/>
          <w:szCs w:val="26"/>
        </w:rPr>
        <w:t>лению</w:t>
      </w:r>
      <w:r>
        <w:rPr>
          <w:rFonts w:ascii="Times New Roman" w:hAnsi="Times New Roman" w:cs="Times New Roman"/>
          <w:sz w:val="26"/>
          <w:szCs w:val="26"/>
        </w:rPr>
        <w:t xml:space="preserve"> в бюджет района </w:t>
      </w:r>
      <w:r w:rsidRPr="006A5F73">
        <w:rPr>
          <w:rFonts w:ascii="Times New Roman" w:hAnsi="Times New Roman" w:cs="Times New Roman"/>
          <w:b/>
          <w:sz w:val="26"/>
          <w:szCs w:val="26"/>
        </w:rPr>
        <w:t>23,1 тыс. рублей</w:t>
      </w:r>
      <w:r w:rsidR="000C1D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1D19" w:rsidRPr="000C1D19">
        <w:rPr>
          <w:rFonts w:ascii="Times New Roman" w:hAnsi="Times New Roman" w:cs="Times New Roman"/>
          <w:sz w:val="26"/>
          <w:szCs w:val="26"/>
        </w:rPr>
        <w:t>(стр. 2-3)</w:t>
      </w:r>
      <w:r w:rsidR="000D4AC1" w:rsidRPr="000C1D19">
        <w:rPr>
          <w:rFonts w:ascii="Times New Roman" w:hAnsi="Times New Roman" w:cs="Times New Roman"/>
          <w:sz w:val="26"/>
          <w:szCs w:val="26"/>
        </w:rPr>
        <w:t>.</w:t>
      </w:r>
    </w:p>
    <w:p w:rsidR="000C1D19" w:rsidRPr="000C1D19" w:rsidRDefault="000C1D19" w:rsidP="005078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 xml:space="preserve">50,5 </w:t>
      </w:r>
      <w:r>
        <w:rPr>
          <w:rFonts w:ascii="Times New Roman" w:hAnsi="Times New Roman" w:cs="Times New Roman"/>
          <w:sz w:val="26"/>
          <w:szCs w:val="26"/>
        </w:rPr>
        <w:t>тыс. руб., нарушения связаны с</w:t>
      </w:r>
      <w:r w:rsidRPr="00062655">
        <w:rPr>
          <w:rFonts w:ascii="Times New Roman" w:hAnsi="Times New Roman" w:cs="Times New Roman"/>
          <w:b/>
          <w:sz w:val="26"/>
          <w:szCs w:val="26"/>
        </w:rPr>
        <w:t xml:space="preserve"> занижени</w:t>
      </w:r>
      <w:r>
        <w:rPr>
          <w:rFonts w:ascii="Times New Roman" w:hAnsi="Times New Roman" w:cs="Times New Roman"/>
          <w:b/>
          <w:sz w:val="26"/>
          <w:szCs w:val="26"/>
        </w:rPr>
        <w:t>ем</w:t>
      </w:r>
      <w:r>
        <w:rPr>
          <w:rFonts w:ascii="Times New Roman" w:hAnsi="Times New Roman" w:cs="Times New Roman"/>
          <w:sz w:val="26"/>
          <w:szCs w:val="26"/>
        </w:rPr>
        <w:t xml:space="preserve"> утвержденных бюдже</w:t>
      </w:r>
      <w:r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ных назначений</w:t>
      </w:r>
      <w:r w:rsidRPr="000626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найму </w:t>
      </w:r>
      <w:r w:rsidRPr="006055BA">
        <w:rPr>
          <w:rFonts w:ascii="Times New Roman" w:hAnsi="Times New Roman" w:cs="Times New Roman"/>
          <w:sz w:val="26"/>
          <w:szCs w:val="26"/>
        </w:rPr>
        <w:t>жилого помещения</w:t>
      </w:r>
      <w:r>
        <w:rPr>
          <w:rFonts w:ascii="Times New Roman" w:hAnsi="Times New Roman" w:cs="Times New Roman"/>
          <w:sz w:val="26"/>
          <w:szCs w:val="26"/>
        </w:rPr>
        <w:t xml:space="preserve"> в отчетах об исполнении бюджета (стр. 3)</w:t>
      </w:r>
    </w:p>
    <w:p w:rsidR="00E05C82" w:rsidRDefault="00133689" w:rsidP="005078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33689">
        <w:rPr>
          <w:rFonts w:ascii="Times New Roman" w:hAnsi="Times New Roman" w:cs="Times New Roman"/>
          <w:sz w:val="26"/>
          <w:szCs w:val="26"/>
        </w:rPr>
        <w:t xml:space="preserve">- </w:t>
      </w:r>
      <w:r w:rsidR="000D4AC1" w:rsidRPr="00133689">
        <w:rPr>
          <w:rFonts w:ascii="Times New Roman" w:hAnsi="Times New Roman" w:cs="Times New Roman"/>
          <w:sz w:val="26"/>
          <w:szCs w:val="26"/>
        </w:rPr>
        <w:t xml:space="preserve">В нарушение части 4 статьи 14 Федерального закона от 24.07.2007 </w:t>
      </w:r>
      <w:r w:rsidR="00A34E66" w:rsidRPr="00133689">
        <w:rPr>
          <w:rFonts w:ascii="Times New Roman" w:hAnsi="Times New Roman" w:cs="Times New Roman"/>
          <w:sz w:val="26"/>
          <w:szCs w:val="26"/>
        </w:rPr>
        <w:t>№</w:t>
      </w:r>
      <w:r w:rsidRPr="00133689">
        <w:rPr>
          <w:rFonts w:ascii="Times New Roman" w:hAnsi="Times New Roman" w:cs="Times New Roman"/>
          <w:sz w:val="26"/>
          <w:szCs w:val="26"/>
        </w:rPr>
        <w:t xml:space="preserve"> 209-ФЗ </w:t>
      </w:r>
      <w:r w:rsidR="000D4AC1" w:rsidRPr="00133689">
        <w:rPr>
          <w:rFonts w:ascii="Times New Roman" w:hAnsi="Times New Roman" w:cs="Times New Roman"/>
          <w:sz w:val="26"/>
          <w:szCs w:val="26"/>
        </w:rPr>
        <w:t>(ред. от 28.12.2013</w:t>
      </w:r>
      <w:r w:rsidR="000D4AC1">
        <w:rPr>
          <w:rFonts w:ascii="Times New Roman" w:hAnsi="Times New Roman" w:cs="Times New Roman"/>
          <w:sz w:val="26"/>
          <w:szCs w:val="26"/>
        </w:rPr>
        <w:t xml:space="preserve">) </w:t>
      </w:r>
      <w:r w:rsidR="008B27D7">
        <w:rPr>
          <w:rFonts w:ascii="Times New Roman" w:hAnsi="Times New Roman" w:cs="Times New Roman"/>
          <w:sz w:val="26"/>
          <w:szCs w:val="26"/>
        </w:rPr>
        <w:t>«</w:t>
      </w:r>
      <w:r w:rsidR="000D4AC1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 w:rsidR="008B27D7">
        <w:rPr>
          <w:rFonts w:ascii="Times New Roman" w:hAnsi="Times New Roman" w:cs="Times New Roman"/>
          <w:sz w:val="26"/>
          <w:szCs w:val="26"/>
        </w:rPr>
        <w:t>»</w:t>
      </w:r>
      <w:r w:rsidR="000D4AC1">
        <w:rPr>
          <w:rFonts w:ascii="Times New Roman" w:hAnsi="Times New Roman" w:cs="Times New Roman"/>
          <w:sz w:val="26"/>
          <w:szCs w:val="26"/>
        </w:rPr>
        <w:t xml:space="preserve"> (с изм. и доп., вступ. в силу с 01.07.2014), пункта 2.1. и пункта 2.2. положения о порядке и условиях предоставления поддержки субъектам малого и среднего предпринимательства Николаевского муниципального района к муниципальной целевой Программе «Содействие развитию малого и</w:t>
      </w:r>
      <w:proofErr w:type="gramEnd"/>
      <w:r w:rsidR="000D4AC1">
        <w:rPr>
          <w:rFonts w:ascii="Times New Roman" w:hAnsi="Times New Roman" w:cs="Times New Roman"/>
          <w:sz w:val="26"/>
          <w:szCs w:val="26"/>
        </w:rPr>
        <w:t xml:space="preserve"> среднего предпринимательства в Николаевском муниципальном районе на 2013-2015 годы», финансовая поддержка Николаевскому-на-Амуре районному потребительскому обществу в виде предоставление преференции</w:t>
      </w:r>
      <w:r w:rsidR="000D4AC1" w:rsidRPr="00613DB7">
        <w:rPr>
          <w:rFonts w:ascii="Times New Roman" w:hAnsi="Times New Roman" w:cs="Times New Roman"/>
          <w:sz w:val="26"/>
          <w:szCs w:val="26"/>
        </w:rPr>
        <w:t xml:space="preserve"> </w:t>
      </w:r>
      <w:r w:rsidR="000D4AC1" w:rsidRPr="00C55C4C">
        <w:rPr>
          <w:rFonts w:ascii="Times New Roman" w:hAnsi="Times New Roman" w:cs="Times New Roman"/>
          <w:sz w:val="26"/>
          <w:szCs w:val="26"/>
        </w:rPr>
        <w:t>путем освобождения от арендной платы при использовании муниципального недвижимог</w:t>
      </w:r>
      <w:r w:rsidR="000D4AC1">
        <w:rPr>
          <w:rFonts w:ascii="Times New Roman" w:hAnsi="Times New Roman" w:cs="Times New Roman"/>
          <w:sz w:val="26"/>
          <w:szCs w:val="26"/>
        </w:rPr>
        <w:t>о имущества (нежилые п</w:t>
      </w:r>
      <w:r w:rsidR="000D4AC1">
        <w:rPr>
          <w:rFonts w:ascii="Times New Roman" w:hAnsi="Times New Roman" w:cs="Times New Roman"/>
          <w:sz w:val="26"/>
          <w:szCs w:val="26"/>
        </w:rPr>
        <w:t>о</w:t>
      </w:r>
      <w:r w:rsidR="000D4AC1">
        <w:rPr>
          <w:rFonts w:ascii="Times New Roman" w:hAnsi="Times New Roman" w:cs="Times New Roman"/>
          <w:sz w:val="26"/>
          <w:szCs w:val="26"/>
        </w:rPr>
        <w:t xml:space="preserve">мещения) </w:t>
      </w:r>
      <w:r w:rsidR="008B27D7">
        <w:rPr>
          <w:rFonts w:ascii="Times New Roman" w:hAnsi="Times New Roman" w:cs="Times New Roman"/>
          <w:b/>
          <w:sz w:val="26"/>
          <w:szCs w:val="26"/>
        </w:rPr>
        <w:t>предоставлена</w:t>
      </w:r>
      <w:r w:rsidR="008B27D7" w:rsidRPr="00B6074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4AC1" w:rsidRPr="00B60747">
        <w:rPr>
          <w:rFonts w:ascii="Times New Roman" w:hAnsi="Times New Roman" w:cs="Times New Roman"/>
          <w:b/>
          <w:sz w:val="26"/>
          <w:szCs w:val="26"/>
        </w:rPr>
        <w:t xml:space="preserve">не </w:t>
      </w:r>
      <w:r w:rsidR="000D4AC1">
        <w:rPr>
          <w:rFonts w:ascii="Times New Roman" w:hAnsi="Times New Roman" w:cs="Times New Roman"/>
          <w:b/>
          <w:sz w:val="26"/>
          <w:szCs w:val="26"/>
        </w:rPr>
        <w:t>неправомерно</w:t>
      </w:r>
      <w:r w:rsidR="000D4AC1">
        <w:rPr>
          <w:rFonts w:ascii="Times New Roman" w:hAnsi="Times New Roman" w:cs="Times New Roman"/>
          <w:sz w:val="26"/>
          <w:szCs w:val="26"/>
        </w:rPr>
        <w:t xml:space="preserve">. </w:t>
      </w:r>
      <w:r w:rsidR="000D4AC1" w:rsidRPr="004B686E">
        <w:rPr>
          <w:rFonts w:ascii="Times New Roman" w:hAnsi="Times New Roman" w:cs="Times New Roman"/>
          <w:b/>
          <w:sz w:val="26"/>
          <w:szCs w:val="26"/>
        </w:rPr>
        <w:t>Потери</w:t>
      </w:r>
      <w:r w:rsidR="000D4AC1" w:rsidRPr="004B686E">
        <w:rPr>
          <w:rFonts w:ascii="Times New Roman" w:hAnsi="Times New Roman" w:cs="Times New Roman"/>
          <w:sz w:val="26"/>
          <w:szCs w:val="26"/>
        </w:rPr>
        <w:t xml:space="preserve"> бюджета района составили</w:t>
      </w:r>
      <w:r w:rsidR="000D4AC1">
        <w:rPr>
          <w:rFonts w:ascii="Times New Roman" w:hAnsi="Times New Roman" w:cs="Times New Roman"/>
          <w:sz w:val="26"/>
          <w:szCs w:val="26"/>
        </w:rPr>
        <w:t xml:space="preserve"> </w:t>
      </w:r>
      <w:r w:rsidR="000D4AC1" w:rsidRPr="00464875">
        <w:rPr>
          <w:rFonts w:ascii="Times New Roman" w:hAnsi="Times New Roman" w:cs="Times New Roman"/>
          <w:b/>
          <w:sz w:val="26"/>
          <w:szCs w:val="26"/>
        </w:rPr>
        <w:t>1 793,2</w:t>
      </w:r>
      <w:r w:rsidR="000D4AC1">
        <w:rPr>
          <w:rFonts w:ascii="Times New Roman" w:hAnsi="Times New Roman" w:cs="Times New Roman"/>
          <w:sz w:val="26"/>
          <w:szCs w:val="26"/>
        </w:rPr>
        <w:t xml:space="preserve"> тыс. рублей </w:t>
      </w:r>
      <w:r w:rsidR="000D4AC1" w:rsidRPr="00133689">
        <w:rPr>
          <w:rFonts w:ascii="Times New Roman" w:hAnsi="Times New Roman" w:cs="Times New Roman"/>
          <w:sz w:val="26"/>
          <w:szCs w:val="26"/>
        </w:rPr>
        <w:t>(стр.1</w:t>
      </w:r>
      <w:r>
        <w:rPr>
          <w:rFonts w:ascii="Times New Roman" w:hAnsi="Times New Roman" w:cs="Times New Roman"/>
          <w:sz w:val="26"/>
          <w:szCs w:val="26"/>
        </w:rPr>
        <w:t>6</w:t>
      </w:r>
      <w:r w:rsidR="000D4AC1" w:rsidRPr="00133689">
        <w:rPr>
          <w:rFonts w:ascii="Times New Roman" w:hAnsi="Times New Roman" w:cs="Times New Roman"/>
          <w:sz w:val="26"/>
          <w:szCs w:val="26"/>
        </w:rPr>
        <w:t>).</w:t>
      </w:r>
    </w:p>
    <w:p w:rsidR="00133689" w:rsidRPr="00133689" w:rsidRDefault="00133689" w:rsidP="005078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862B7A">
        <w:rPr>
          <w:rFonts w:ascii="Times New Roman" w:hAnsi="Times New Roman" w:cs="Times New Roman"/>
          <w:b/>
          <w:sz w:val="26"/>
          <w:szCs w:val="26"/>
        </w:rPr>
        <w:t>отери</w:t>
      </w:r>
      <w:r w:rsidRPr="0061136F">
        <w:rPr>
          <w:rFonts w:ascii="Times New Roman" w:hAnsi="Times New Roman" w:cs="Times New Roman"/>
          <w:sz w:val="26"/>
          <w:szCs w:val="26"/>
        </w:rPr>
        <w:t xml:space="preserve"> бюджета с 01.</w:t>
      </w:r>
      <w:r>
        <w:rPr>
          <w:rFonts w:ascii="Times New Roman" w:hAnsi="Times New Roman" w:cs="Times New Roman"/>
          <w:sz w:val="26"/>
          <w:szCs w:val="26"/>
        </w:rPr>
        <w:t>01</w:t>
      </w:r>
      <w:r w:rsidRPr="0061136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 по 3</w:t>
      </w:r>
      <w:r w:rsidRPr="0061136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12</w:t>
      </w:r>
      <w:r w:rsidRPr="0061136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61136F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Pr="00464875">
        <w:rPr>
          <w:rFonts w:ascii="Times New Roman" w:hAnsi="Times New Roman" w:cs="Times New Roman"/>
          <w:b/>
          <w:sz w:val="26"/>
          <w:szCs w:val="26"/>
        </w:rPr>
        <w:t>56,6</w:t>
      </w:r>
      <w:r w:rsidRPr="00416144">
        <w:rPr>
          <w:rFonts w:ascii="Times New Roman" w:hAnsi="Times New Roman" w:cs="Times New Roman"/>
          <w:sz w:val="26"/>
          <w:szCs w:val="26"/>
        </w:rPr>
        <w:t xml:space="preserve"> тыс.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1136F">
        <w:rPr>
          <w:rFonts w:ascii="Times New Roman" w:hAnsi="Times New Roman" w:cs="Times New Roman"/>
          <w:sz w:val="26"/>
          <w:szCs w:val="26"/>
        </w:rPr>
        <w:t>рублей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C36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Комитетом заключены договора без распределения площади общего коридора </w:t>
      </w:r>
      <w:r w:rsidRPr="00133689">
        <w:rPr>
          <w:rFonts w:ascii="Times New Roman" w:hAnsi="Times New Roman" w:cs="Times New Roman"/>
          <w:sz w:val="26"/>
          <w:szCs w:val="26"/>
        </w:rPr>
        <w:t>(стр.</w:t>
      </w:r>
      <w:r>
        <w:rPr>
          <w:rFonts w:ascii="Times New Roman" w:hAnsi="Times New Roman" w:cs="Times New Roman"/>
          <w:sz w:val="26"/>
          <w:szCs w:val="26"/>
        </w:rPr>
        <w:t xml:space="preserve"> 14</w:t>
      </w:r>
      <w:r w:rsidRPr="00133689">
        <w:rPr>
          <w:rFonts w:ascii="Times New Roman" w:hAnsi="Times New Roman" w:cs="Times New Roman"/>
          <w:sz w:val="26"/>
          <w:szCs w:val="26"/>
        </w:rPr>
        <w:t>).</w:t>
      </w:r>
    </w:p>
    <w:p w:rsidR="005622BF" w:rsidRDefault="00D757A2" w:rsidP="0050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в</w:t>
      </w:r>
      <w:r w:rsidR="005622BF">
        <w:rPr>
          <w:rFonts w:ascii="Times New Roman" w:hAnsi="Times New Roman"/>
          <w:sz w:val="26"/>
          <w:szCs w:val="26"/>
        </w:rPr>
        <w:t xml:space="preserve"> нарушение</w:t>
      </w:r>
      <w:r w:rsidR="005622BF" w:rsidRPr="00E23870">
        <w:rPr>
          <w:rFonts w:ascii="Times New Roman" w:hAnsi="Times New Roman"/>
          <w:sz w:val="26"/>
          <w:szCs w:val="26"/>
        </w:rPr>
        <w:t xml:space="preserve"> ст</w:t>
      </w:r>
      <w:r w:rsidR="005622BF">
        <w:rPr>
          <w:rFonts w:ascii="Times New Roman" w:hAnsi="Times New Roman"/>
          <w:sz w:val="26"/>
          <w:szCs w:val="26"/>
        </w:rPr>
        <w:t xml:space="preserve">атьи </w:t>
      </w:r>
      <w:r w:rsidR="005622BF" w:rsidRPr="00E23870">
        <w:rPr>
          <w:rFonts w:ascii="Times New Roman" w:hAnsi="Times New Roman"/>
          <w:sz w:val="26"/>
          <w:szCs w:val="26"/>
        </w:rPr>
        <w:t>103 Закона № 44-ФЗ</w:t>
      </w:r>
      <w:r w:rsidR="005622BF">
        <w:rPr>
          <w:rFonts w:ascii="Times New Roman" w:hAnsi="Times New Roman"/>
          <w:sz w:val="26"/>
          <w:szCs w:val="26"/>
        </w:rPr>
        <w:t>,</w:t>
      </w:r>
      <w:r w:rsidR="005622BF" w:rsidRPr="00E23870">
        <w:rPr>
          <w:rFonts w:ascii="Times New Roman" w:hAnsi="Times New Roman"/>
          <w:sz w:val="26"/>
          <w:szCs w:val="26"/>
        </w:rPr>
        <w:t xml:space="preserve"> постановлени</w:t>
      </w:r>
      <w:r w:rsidR="005622BF">
        <w:rPr>
          <w:rFonts w:ascii="Times New Roman" w:hAnsi="Times New Roman"/>
          <w:sz w:val="26"/>
          <w:szCs w:val="26"/>
        </w:rPr>
        <w:t>я</w:t>
      </w:r>
      <w:r w:rsidR="005622BF" w:rsidRPr="00E23870">
        <w:rPr>
          <w:rFonts w:ascii="Times New Roman" w:hAnsi="Times New Roman"/>
          <w:sz w:val="26"/>
          <w:szCs w:val="26"/>
        </w:rPr>
        <w:t xml:space="preserve"> Правительства Ро</w:t>
      </w:r>
      <w:r w:rsidR="005622BF" w:rsidRPr="00E23870">
        <w:rPr>
          <w:rFonts w:ascii="Times New Roman" w:hAnsi="Times New Roman"/>
          <w:sz w:val="26"/>
          <w:szCs w:val="26"/>
        </w:rPr>
        <w:t>с</w:t>
      </w:r>
      <w:r w:rsidR="005622BF" w:rsidRPr="00E23870">
        <w:rPr>
          <w:rFonts w:ascii="Times New Roman" w:hAnsi="Times New Roman"/>
          <w:sz w:val="26"/>
          <w:szCs w:val="26"/>
        </w:rPr>
        <w:t>сийской Федерации от 28.11.2013 №</w:t>
      </w:r>
      <w:r w:rsidR="005622BF">
        <w:rPr>
          <w:rFonts w:ascii="Times New Roman" w:hAnsi="Times New Roman"/>
          <w:sz w:val="26"/>
          <w:szCs w:val="26"/>
        </w:rPr>
        <w:t xml:space="preserve"> </w:t>
      </w:r>
      <w:r w:rsidR="005622BF" w:rsidRPr="00E23870">
        <w:rPr>
          <w:rFonts w:ascii="Times New Roman" w:hAnsi="Times New Roman"/>
          <w:sz w:val="26"/>
          <w:szCs w:val="26"/>
        </w:rPr>
        <w:t>1084 «О порядке ведения реестра контрактов, заключенных заказчиками, и реестра контрактов, содержащего сведения, соста</w:t>
      </w:r>
      <w:r w:rsidR="005622BF" w:rsidRPr="00E23870">
        <w:rPr>
          <w:rFonts w:ascii="Times New Roman" w:hAnsi="Times New Roman"/>
          <w:sz w:val="26"/>
          <w:szCs w:val="26"/>
        </w:rPr>
        <w:t>в</w:t>
      </w:r>
      <w:r w:rsidR="005622BF" w:rsidRPr="00E23870">
        <w:rPr>
          <w:rFonts w:ascii="Times New Roman" w:hAnsi="Times New Roman"/>
          <w:sz w:val="26"/>
          <w:szCs w:val="26"/>
        </w:rPr>
        <w:t>ляющие государственную тайну»</w:t>
      </w:r>
      <w:r w:rsidR="005622BF">
        <w:rPr>
          <w:rFonts w:ascii="Times New Roman" w:hAnsi="Times New Roman"/>
          <w:sz w:val="26"/>
          <w:szCs w:val="26"/>
        </w:rPr>
        <w:t>,</w:t>
      </w:r>
      <w:r w:rsidR="005622BF" w:rsidRPr="00E23870">
        <w:rPr>
          <w:rFonts w:ascii="Times New Roman" w:hAnsi="Times New Roman"/>
          <w:sz w:val="26"/>
          <w:szCs w:val="26"/>
        </w:rPr>
        <w:t xml:space="preserve"> </w:t>
      </w:r>
      <w:r w:rsidR="005622BF" w:rsidRPr="00E23870">
        <w:rPr>
          <w:rFonts w:ascii="Times New Roman" w:hAnsi="Times New Roman" w:cs="Times New Roman"/>
          <w:sz w:val="26"/>
          <w:szCs w:val="26"/>
        </w:rPr>
        <w:t>Комите</w:t>
      </w:r>
      <w:r w:rsidR="005622BF">
        <w:rPr>
          <w:rFonts w:ascii="Times New Roman" w:hAnsi="Times New Roman" w:cs="Times New Roman"/>
          <w:sz w:val="26"/>
          <w:szCs w:val="26"/>
        </w:rPr>
        <w:t>т</w:t>
      </w:r>
      <w:r w:rsidR="005622BF" w:rsidRPr="00E23870">
        <w:rPr>
          <w:rFonts w:ascii="Times New Roman" w:hAnsi="Times New Roman" w:cs="Times New Roman"/>
          <w:sz w:val="26"/>
          <w:szCs w:val="26"/>
        </w:rPr>
        <w:t>, как за</w:t>
      </w:r>
      <w:r w:rsidR="005622BF">
        <w:rPr>
          <w:rFonts w:ascii="Times New Roman" w:hAnsi="Times New Roman" w:cs="Times New Roman"/>
          <w:sz w:val="26"/>
          <w:szCs w:val="26"/>
        </w:rPr>
        <w:t>казчик, не разместил</w:t>
      </w:r>
      <w:r w:rsidR="005622BF" w:rsidRPr="00E23870">
        <w:rPr>
          <w:rFonts w:ascii="Times New Roman" w:hAnsi="Times New Roman" w:cs="Times New Roman"/>
          <w:sz w:val="26"/>
          <w:szCs w:val="26"/>
        </w:rPr>
        <w:t xml:space="preserve"> информ</w:t>
      </w:r>
      <w:r w:rsidR="005622BF" w:rsidRPr="00E23870">
        <w:rPr>
          <w:rFonts w:ascii="Times New Roman" w:hAnsi="Times New Roman" w:cs="Times New Roman"/>
          <w:sz w:val="26"/>
          <w:szCs w:val="26"/>
        </w:rPr>
        <w:t>а</w:t>
      </w:r>
      <w:r w:rsidR="005622BF">
        <w:rPr>
          <w:rFonts w:ascii="Times New Roman" w:hAnsi="Times New Roman" w:cs="Times New Roman"/>
          <w:sz w:val="26"/>
          <w:szCs w:val="26"/>
        </w:rPr>
        <w:t>цию</w:t>
      </w:r>
      <w:r w:rsidR="005622BF" w:rsidRPr="00E23870">
        <w:rPr>
          <w:rFonts w:ascii="Times New Roman" w:hAnsi="Times New Roman" w:cs="Times New Roman"/>
          <w:sz w:val="26"/>
          <w:szCs w:val="26"/>
        </w:rPr>
        <w:t xml:space="preserve"> в единой информационной системе «Реестр контрактов»</w:t>
      </w:r>
      <w:r w:rsidR="005622BF" w:rsidRPr="00F52E5A">
        <w:rPr>
          <w:rFonts w:ascii="Times New Roman" w:hAnsi="Times New Roman" w:cs="Times New Roman"/>
          <w:sz w:val="26"/>
          <w:szCs w:val="26"/>
        </w:rPr>
        <w:t xml:space="preserve"> </w:t>
      </w:r>
      <w:r w:rsidR="005622BF" w:rsidRPr="00E23870">
        <w:rPr>
          <w:rFonts w:ascii="Times New Roman" w:hAnsi="Times New Roman"/>
          <w:sz w:val="24"/>
          <w:szCs w:val="24"/>
        </w:rPr>
        <w:t>(в течение 3 рабочих дней со дня заключения контракта)</w:t>
      </w:r>
      <w:r w:rsidR="005622BF" w:rsidRPr="00E23870">
        <w:rPr>
          <w:rFonts w:ascii="Times New Roman" w:hAnsi="Times New Roman" w:cs="Times New Roman"/>
          <w:sz w:val="26"/>
          <w:szCs w:val="26"/>
        </w:rPr>
        <w:t xml:space="preserve"> по двум заключенн</w:t>
      </w:r>
      <w:r w:rsidR="005622BF" w:rsidRPr="00F52E5A">
        <w:rPr>
          <w:rFonts w:ascii="Times New Roman" w:hAnsi="Times New Roman" w:cs="Times New Roman"/>
          <w:sz w:val="26"/>
          <w:szCs w:val="26"/>
        </w:rPr>
        <w:t>ым муниципальным контра</w:t>
      </w:r>
      <w:r w:rsidR="005622BF" w:rsidRPr="00F52E5A">
        <w:rPr>
          <w:rFonts w:ascii="Times New Roman" w:hAnsi="Times New Roman" w:cs="Times New Roman"/>
          <w:sz w:val="26"/>
          <w:szCs w:val="26"/>
        </w:rPr>
        <w:t>к</w:t>
      </w:r>
      <w:r w:rsidR="005622BF">
        <w:rPr>
          <w:rFonts w:ascii="Times New Roman" w:hAnsi="Times New Roman" w:cs="Times New Roman"/>
          <w:sz w:val="26"/>
          <w:szCs w:val="26"/>
        </w:rPr>
        <w:t>там.</w:t>
      </w:r>
      <w:proofErr w:type="gramEnd"/>
    </w:p>
    <w:p w:rsidR="008B27D7" w:rsidRDefault="005622BF" w:rsidP="008B2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23870">
        <w:rPr>
          <w:rFonts w:ascii="Times New Roman" w:hAnsi="Times New Roman"/>
          <w:sz w:val="26"/>
          <w:szCs w:val="26"/>
        </w:rPr>
        <w:t>В данных действиях Заказчика содержатся признаки административного пр</w:t>
      </w:r>
      <w:r w:rsidRPr="00E23870">
        <w:rPr>
          <w:rFonts w:ascii="Times New Roman" w:hAnsi="Times New Roman"/>
          <w:sz w:val="26"/>
          <w:szCs w:val="26"/>
        </w:rPr>
        <w:t>а</w:t>
      </w:r>
      <w:r w:rsidRPr="00E23870">
        <w:rPr>
          <w:rFonts w:ascii="Times New Roman" w:hAnsi="Times New Roman"/>
          <w:sz w:val="26"/>
          <w:szCs w:val="26"/>
        </w:rPr>
        <w:t xml:space="preserve">вонарушения, предусмотренного ч. 2 ст. 7.31. КоАП РФ. </w:t>
      </w:r>
    </w:p>
    <w:p w:rsidR="005622BF" w:rsidRPr="005622BF" w:rsidRDefault="005622BF" w:rsidP="008B2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3870">
        <w:rPr>
          <w:rFonts w:ascii="Times New Roman" w:hAnsi="Times New Roman"/>
          <w:sz w:val="26"/>
          <w:szCs w:val="26"/>
        </w:rPr>
        <w:t>Кроме того, согласно ч.8 ст.103 Закона № 44-ФЗ контракты, информация о к</w:t>
      </w:r>
      <w:r w:rsidRPr="00E23870">
        <w:rPr>
          <w:rFonts w:ascii="Times New Roman" w:hAnsi="Times New Roman"/>
          <w:sz w:val="26"/>
          <w:szCs w:val="26"/>
        </w:rPr>
        <w:t>о</w:t>
      </w:r>
      <w:r w:rsidRPr="00E23870">
        <w:rPr>
          <w:rFonts w:ascii="Times New Roman" w:hAnsi="Times New Roman"/>
          <w:sz w:val="26"/>
          <w:szCs w:val="26"/>
        </w:rPr>
        <w:t>торых не включена в реестр контрактов,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3528">
        <w:rPr>
          <w:rFonts w:ascii="Times New Roman" w:hAnsi="Times New Roman"/>
          <w:b/>
          <w:sz w:val="26"/>
          <w:szCs w:val="26"/>
        </w:rPr>
        <w:t>не подлеж</w:t>
      </w:r>
      <w:r>
        <w:rPr>
          <w:rFonts w:ascii="Times New Roman" w:hAnsi="Times New Roman"/>
          <w:b/>
          <w:sz w:val="26"/>
          <w:szCs w:val="26"/>
        </w:rPr>
        <w:t>и</w:t>
      </w:r>
      <w:r w:rsidRPr="005A3528">
        <w:rPr>
          <w:rFonts w:ascii="Times New Roman" w:hAnsi="Times New Roman"/>
          <w:b/>
          <w:sz w:val="26"/>
          <w:szCs w:val="26"/>
        </w:rPr>
        <w:t>т оплате</w:t>
      </w:r>
      <w:r w:rsidR="000D4AC1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Неправомерно </w:t>
      </w:r>
      <w:r w:rsidRPr="00B95268">
        <w:rPr>
          <w:rFonts w:ascii="Times New Roman" w:hAnsi="Times New Roman"/>
          <w:sz w:val="26"/>
          <w:szCs w:val="26"/>
        </w:rPr>
        <w:t>пр</w:t>
      </w:r>
      <w:r w:rsidRPr="00B95268">
        <w:rPr>
          <w:rFonts w:ascii="Times New Roman" w:hAnsi="Times New Roman"/>
          <w:sz w:val="26"/>
          <w:szCs w:val="26"/>
        </w:rPr>
        <w:t>о</w:t>
      </w:r>
      <w:r w:rsidRPr="00B95268">
        <w:rPr>
          <w:rFonts w:ascii="Times New Roman" w:hAnsi="Times New Roman"/>
          <w:sz w:val="26"/>
          <w:szCs w:val="26"/>
        </w:rPr>
        <w:t>изведена оплата в сумме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A3528">
        <w:rPr>
          <w:rFonts w:ascii="Times New Roman" w:hAnsi="Times New Roman"/>
          <w:b/>
          <w:sz w:val="26"/>
          <w:szCs w:val="26"/>
        </w:rPr>
        <w:t>4 030,0</w:t>
      </w:r>
      <w:r>
        <w:rPr>
          <w:rFonts w:ascii="Times New Roman" w:hAnsi="Times New Roman"/>
          <w:sz w:val="26"/>
          <w:szCs w:val="26"/>
        </w:rPr>
        <w:t xml:space="preserve"> тыс. руб.</w:t>
      </w:r>
      <w:r w:rsidRPr="005A3528">
        <w:rPr>
          <w:rFonts w:ascii="Times New Roman" w:hAnsi="Times New Roman" w:cs="Times New Roman"/>
          <w:sz w:val="26"/>
          <w:szCs w:val="26"/>
        </w:rPr>
        <w:t xml:space="preserve"> </w:t>
      </w:r>
      <w:r w:rsidRPr="005257B1">
        <w:rPr>
          <w:rFonts w:ascii="Times New Roman" w:hAnsi="Times New Roman" w:cs="Times New Roman"/>
          <w:sz w:val="26"/>
          <w:szCs w:val="26"/>
        </w:rPr>
        <w:t>(стр.</w:t>
      </w:r>
      <w:r w:rsidR="005257B1">
        <w:rPr>
          <w:rFonts w:ascii="Times New Roman" w:hAnsi="Times New Roman" w:cs="Times New Roman"/>
          <w:sz w:val="26"/>
          <w:szCs w:val="26"/>
        </w:rPr>
        <w:t>7</w:t>
      </w:r>
      <w:r w:rsidRPr="005257B1">
        <w:rPr>
          <w:rFonts w:ascii="Times New Roman" w:hAnsi="Times New Roman" w:cs="Times New Roman"/>
          <w:sz w:val="26"/>
          <w:szCs w:val="26"/>
        </w:rPr>
        <w:t>).</w:t>
      </w:r>
    </w:p>
    <w:p w:rsidR="005622BF" w:rsidRPr="00897E34" w:rsidRDefault="008B27D7" w:rsidP="0056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связи с н</w:t>
      </w:r>
      <w:r w:rsidR="005622BF" w:rsidRPr="00002711">
        <w:rPr>
          <w:rFonts w:ascii="Times New Roman" w:hAnsi="Times New Roman" w:cs="Times New Roman"/>
          <w:b/>
          <w:sz w:val="26"/>
          <w:szCs w:val="26"/>
        </w:rPr>
        <w:t>еэффективн</w:t>
      </w:r>
      <w:r>
        <w:rPr>
          <w:rFonts w:ascii="Times New Roman" w:hAnsi="Times New Roman" w:cs="Times New Roman"/>
          <w:b/>
          <w:sz w:val="26"/>
          <w:szCs w:val="26"/>
        </w:rPr>
        <w:t>ым</w:t>
      </w:r>
      <w:r w:rsidR="005622BF">
        <w:rPr>
          <w:rFonts w:ascii="Times New Roman" w:hAnsi="Times New Roman" w:cs="Times New Roman"/>
          <w:sz w:val="26"/>
          <w:szCs w:val="26"/>
        </w:rPr>
        <w:t xml:space="preserve"> использование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="005622BF">
        <w:rPr>
          <w:rFonts w:ascii="Times New Roman" w:hAnsi="Times New Roman" w:cs="Times New Roman"/>
          <w:sz w:val="26"/>
          <w:szCs w:val="26"/>
        </w:rPr>
        <w:t xml:space="preserve"> имущества, находящегося в м</w:t>
      </w:r>
      <w:r w:rsidR="005622BF">
        <w:rPr>
          <w:rFonts w:ascii="Times New Roman" w:hAnsi="Times New Roman" w:cs="Times New Roman"/>
          <w:sz w:val="26"/>
          <w:szCs w:val="26"/>
        </w:rPr>
        <w:t>у</w:t>
      </w:r>
      <w:r w:rsidR="005622BF">
        <w:rPr>
          <w:rFonts w:ascii="Times New Roman" w:hAnsi="Times New Roman" w:cs="Times New Roman"/>
          <w:sz w:val="26"/>
          <w:szCs w:val="26"/>
        </w:rPr>
        <w:t>ниципальной собственности,</w:t>
      </w:r>
      <w:r w:rsidR="00C60436">
        <w:rPr>
          <w:rFonts w:ascii="Times New Roman" w:hAnsi="Times New Roman" w:cs="Times New Roman"/>
          <w:sz w:val="26"/>
          <w:szCs w:val="26"/>
        </w:rPr>
        <w:t xml:space="preserve"> используемого под гаражи,</w:t>
      </w:r>
      <w:r w:rsidR="005622BF">
        <w:rPr>
          <w:rFonts w:ascii="Times New Roman" w:hAnsi="Times New Roman" w:cs="Times New Roman"/>
          <w:sz w:val="26"/>
          <w:szCs w:val="26"/>
        </w:rPr>
        <w:t xml:space="preserve"> по состоянию на 01 янв</w:t>
      </w:r>
      <w:r w:rsidR="005622BF">
        <w:rPr>
          <w:rFonts w:ascii="Times New Roman" w:hAnsi="Times New Roman" w:cs="Times New Roman"/>
          <w:sz w:val="26"/>
          <w:szCs w:val="26"/>
        </w:rPr>
        <w:t>а</w:t>
      </w:r>
      <w:r w:rsidR="005622BF">
        <w:rPr>
          <w:rFonts w:ascii="Times New Roman" w:hAnsi="Times New Roman" w:cs="Times New Roman"/>
          <w:sz w:val="26"/>
          <w:szCs w:val="26"/>
        </w:rPr>
        <w:t xml:space="preserve">ря 2015 г. в бюджет района недополучено доходов в сумме </w:t>
      </w:r>
      <w:r w:rsidR="00464875">
        <w:rPr>
          <w:rFonts w:ascii="Times New Roman" w:hAnsi="Times New Roman" w:cs="Times New Roman"/>
          <w:b/>
          <w:sz w:val="26"/>
          <w:szCs w:val="26"/>
        </w:rPr>
        <w:t xml:space="preserve">237,2 </w:t>
      </w:r>
      <w:r w:rsidR="00464875">
        <w:rPr>
          <w:rFonts w:ascii="Times New Roman" w:hAnsi="Times New Roman" w:cs="Times New Roman"/>
          <w:sz w:val="26"/>
          <w:szCs w:val="26"/>
        </w:rPr>
        <w:t>тыс.</w:t>
      </w:r>
      <w:r w:rsidR="005622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22BF" w:rsidRPr="00C60436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C60436">
        <w:rPr>
          <w:rFonts w:ascii="Times New Roman" w:hAnsi="Times New Roman" w:cs="Times New Roman"/>
          <w:sz w:val="26"/>
          <w:szCs w:val="26"/>
        </w:rPr>
        <w:t>(стр. 10</w:t>
      </w:r>
      <w:r w:rsidR="005622BF" w:rsidRPr="00C60436">
        <w:rPr>
          <w:rFonts w:ascii="Times New Roman" w:hAnsi="Times New Roman" w:cs="Times New Roman"/>
          <w:sz w:val="26"/>
          <w:szCs w:val="26"/>
        </w:rPr>
        <w:t>).</w:t>
      </w:r>
    </w:p>
    <w:p w:rsidR="000C1D19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078BC">
        <w:rPr>
          <w:rFonts w:ascii="Times New Roman" w:hAnsi="Times New Roman" w:cs="Times New Roman"/>
          <w:sz w:val="26"/>
          <w:szCs w:val="26"/>
        </w:rPr>
        <w:t>Другие нарушения отраженные в настоящем акте:</w:t>
      </w:r>
    </w:p>
    <w:p w:rsidR="00E05C82" w:rsidRDefault="005078BC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E05C82" w:rsidRPr="003A0D84">
        <w:rPr>
          <w:rFonts w:ascii="Times New Roman" w:hAnsi="Times New Roman" w:cs="Times New Roman"/>
          <w:sz w:val="26"/>
          <w:szCs w:val="26"/>
        </w:rPr>
        <w:t xml:space="preserve">ри проверке личных дел руководителей учреждений </w:t>
      </w:r>
      <w:r w:rsidR="00E05C82">
        <w:rPr>
          <w:rFonts w:ascii="Times New Roman" w:hAnsi="Times New Roman" w:cs="Times New Roman"/>
          <w:sz w:val="26"/>
          <w:szCs w:val="26"/>
        </w:rPr>
        <w:t>установлено отсу</w:t>
      </w:r>
      <w:r w:rsidR="00E05C82">
        <w:rPr>
          <w:rFonts w:ascii="Times New Roman" w:hAnsi="Times New Roman" w:cs="Times New Roman"/>
          <w:sz w:val="26"/>
          <w:szCs w:val="26"/>
        </w:rPr>
        <w:t>т</w:t>
      </w:r>
      <w:r w:rsidR="00E05C82">
        <w:rPr>
          <w:rFonts w:ascii="Times New Roman" w:hAnsi="Times New Roman" w:cs="Times New Roman"/>
          <w:sz w:val="26"/>
          <w:szCs w:val="26"/>
        </w:rPr>
        <w:t>ствие</w:t>
      </w:r>
      <w:r w:rsidR="00E05C82" w:rsidRPr="003A0D84">
        <w:rPr>
          <w:rFonts w:ascii="Times New Roman" w:hAnsi="Times New Roman" w:cs="Times New Roman"/>
          <w:sz w:val="26"/>
          <w:szCs w:val="26"/>
        </w:rPr>
        <w:t xml:space="preserve"> должностных инструкций</w:t>
      </w:r>
      <w:r w:rsidR="00287FA1">
        <w:rPr>
          <w:rFonts w:ascii="Times New Roman" w:hAnsi="Times New Roman" w:cs="Times New Roman"/>
          <w:sz w:val="26"/>
          <w:szCs w:val="26"/>
        </w:rPr>
        <w:t xml:space="preserve"> (стр. 4)</w:t>
      </w:r>
      <w:r w:rsidR="00E05C82" w:rsidRPr="003A0D84">
        <w:rPr>
          <w:rFonts w:ascii="Times New Roman" w:hAnsi="Times New Roman" w:cs="Times New Roman"/>
          <w:sz w:val="26"/>
          <w:szCs w:val="26"/>
        </w:rPr>
        <w:t>.</w:t>
      </w:r>
    </w:p>
    <w:p w:rsidR="00E05C82" w:rsidRDefault="005078BC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E05C82" w:rsidRPr="00666B64">
        <w:rPr>
          <w:rFonts w:ascii="Times New Roman" w:hAnsi="Times New Roman" w:cs="Times New Roman"/>
          <w:sz w:val="26"/>
          <w:szCs w:val="26"/>
        </w:rPr>
        <w:t xml:space="preserve"> нарушение подпункта 12 пункта 2.1 раздела 2 Положения </w:t>
      </w:r>
      <w:r w:rsidR="00E05C82">
        <w:rPr>
          <w:rFonts w:ascii="Times New Roman" w:hAnsi="Times New Roman" w:cs="Times New Roman"/>
          <w:sz w:val="26"/>
          <w:szCs w:val="26"/>
        </w:rPr>
        <w:t>№ 331-па,</w:t>
      </w:r>
      <w:r w:rsidR="00E05C82" w:rsidRPr="00666B64">
        <w:rPr>
          <w:rFonts w:ascii="Times New Roman" w:hAnsi="Times New Roman" w:cs="Times New Roman"/>
          <w:sz w:val="26"/>
          <w:szCs w:val="26"/>
        </w:rPr>
        <w:t xml:space="preserve"> п</w:t>
      </w:r>
      <w:r w:rsidR="00E05C82" w:rsidRPr="00666B64">
        <w:rPr>
          <w:rFonts w:ascii="Times New Roman" w:hAnsi="Times New Roman" w:cs="Times New Roman"/>
          <w:sz w:val="26"/>
          <w:szCs w:val="26"/>
        </w:rPr>
        <w:t>о</w:t>
      </w:r>
      <w:r w:rsidR="00E05C82" w:rsidRPr="00666B64">
        <w:rPr>
          <w:rFonts w:ascii="Times New Roman" w:hAnsi="Times New Roman" w:cs="Times New Roman"/>
          <w:sz w:val="26"/>
          <w:szCs w:val="26"/>
        </w:rPr>
        <w:t xml:space="preserve">рядок составления и утверждения плана финансово-хозяйственной деятельности </w:t>
      </w:r>
      <w:r w:rsidR="00E05C82">
        <w:rPr>
          <w:rFonts w:ascii="Times New Roman" w:hAnsi="Times New Roman" w:cs="Times New Roman"/>
          <w:sz w:val="26"/>
          <w:szCs w:val="26"/>
        </w:rPr>
        <w:t>АНО</w:t>
      </w:r>
      <w:r w:rsidR="00E05C82" w:rsidRPr="00666B64">
        <w:rPr>
          <w:rFonts w:ascii="Times New Roman" w:hAnsi="Times New Roman" w:cs="Times New Roman"/>
          <w:sz w:val="26"/>
          <w:szCs w:val="26"/>
        </w:rPr>
        <w:t xml:space="preserve"> «Лаборатория эколого-аналитического контроля Николаевского района» и МБУ «Редакция газеты «Амурский лиман»</w:t>
      </w:r>
      <w:r w:rsidR="00E05C82">
        <w:rPr>
          <w:rFonts w:ascii="Times New Roman" w:hAnsi="Times New Roman" w:cs="Times New Roman"/>
          <w:sz w:val="26"/>
          <w:szCs w:val="26"/>
        </w:rPr>
        <w:t xml:space="preserve"> проверке </w:t>
      </w:r>
      <w:r w:rsidR="00E05C82" w:rsidRPr="00BB1353">
        <w:rPr>
          <w:rFonts w:ascii="Times New Roman" w:hAnsi="Times New Roman" w:cs="Times New Roman"/>
          <w:b/>
          <w:sz w:val="26"/>
          <w:szCs w:val="26"/>
        </w:rPr>
        <w:t>не предоставлен</w:t>
      </w:r>
      <w:r w:rsidR="00287F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7FA1">
        <w:rPr>
          <w:rFonts w:ascii="Times New Roman" w:hAnsi="Times New Roman" w:cs="Times New Roman"/>
          <w:sz w:val="26"/>
          <w:szCs w:val="26"/>
        </w:rPr>
        <w:t>(стр. 4</w:t>
      </w:r>
      <w:r w:rsidR="000C1D19">
        <w:rPr>
          <w:rFonts w:ascii="Times New Roman" w:hAnsi="Times New Roman" w:cs="Times New Roman"/>
          <w:sz w:val="26"/>
          <w:szCs w:val="26"/>
        </w:rPr>
        <w:t>-5</w:t>
      </w:r>
      <w:r w:rsidR="00287FA1">
        <w:rPr>
          <w:rFonts w:ascii="Times New Roman" w:hAnsi="Times New Roman" w:cs="Times New Roman"/>
          <w:sz w:val="26"/>
          <w:szCs w:val="26"/>
        </w:rPr>
        <w:t>)</w:t>
      </w:r>
      <w:r w:rsidR="00E05C82">
        <w:rPr>
          <w:rFonts w:ascii="Times New Roman" w:hAnsi="Times New Roman" w:cs="Times New Roman"/>
          <w:sz w:val="26"/>
          <w:szCs w:val="26"/>
        </w:rPr>
        <w:t>.</w:t>
      </w:r>
    </w:p>
    <w:p w:rsidR="00E05C82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Сумма годового отчета, о целевом использовании субсидии АНО «ЛЭК» не соответствует общей сумме ежемесячных отчетов на 2,8 тыс. рублей</w:t>
      </w:r>
      <w:r w:rsidR="000C1D19">
        <w:rPr>
          <w:rFonts w:ascii="Times New Roman" w:hAnsi="Times New Roman" w:cs="Times New Roman"/>
          <w:sz w:val="26"/>
          <w:szCs w:val="26"/>
        </w:rPr>
        <w:t xml:space="preserve"> (стр. 5</w:t>
      </w:r>
      <w:r w:rsidR="00287FA1">
        <w:rPr>
          <w:rFonts w:ascii="Times New Roman" w:hAnsi="Times New Roman" w:cs="Times New Roman"/>
          <w:sz w:val="26"/>
          <w:szCs w:val="26"/>
        </w:rPr>
        <w:t>).</w:t>
      </w:r>
    </w:p>
    <w:p w:rsidR="00C6547F" w:rsidRPr="00F77795" w:rsidRDefault="00C6547F" w:rsidP="00C6547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Pr="0024583D">
        <w:rPr>
          <w:rFonts w:ascii="Times New Roman" w:hAnsi="Times New Roman" w:cs="Times New Roman"/>
          <w:sz w:val="26"/>
          <w:szCs w:val="26"/>
        </w:rPr>
        <w:t>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4583D">
        <w:rPr>
          <w:rFonts w:ascii="Times New Roman" w:hAnsi="Times New Roman" w:cs="Times New Roman"/>
          <w:sz w:val="26"/>
          <w:szCs w:val="26"/>
        </w:rPr>
        <w:t xml:space="preserve"> Собрания депутатов от 08 декабря 2011 г. № 57-300 «Об утверждении Положения об учете муниципального имущества и ведении р</w:t>
      </w:r>
      <w:r w:rsidRPr="0024583D">
        <w:rPr>
          <w:rFonts w:ascii="Times New Roman" w:hAnsi="Times New Roman" w:cs="Times New Roman"/>
          <w:sz w:val="26"/>
          <w:szCs w:val="26"/>
        </w:rPr>
        <w:t>е</w:t>
      </w:r>
      <w:r w:rsidRPr="0024583D">
        <w:rPr>
          <w:rFonts w:ascii="Times New Roman" w:hAnsi="Times New Roman" w:cs="Times New Roman"/>
          <w:sz w:val="26"/>
          <w:szCs w:val="26"/>
        </w:rPr>
        <w:lastRenderedPageBreak/>
        <w:t>естра (сводной описи) муниципального имущества Николаевского муниципального района Хабаровского края»</w:t>
      </w:r>
      <w:r>
        <w:rPr>
          <w:rFonts w:ascii="Times New Roman" w:hAnsi="Times New Roman" w:cs="Times New Roman"/>
          <w:sz w:val="26"/>
          <w:szCs w:val="26"/>
        </w:rPr>
        <w:t xml:space="preserve">, в </w:t>
      </w:r>
      <w:r w:rsidRPr="00F77795">
        <w:rPr>
          <w:rFonts w:ascii="Times New Roman" w:hAnsi="Times New Roman" w:cs="Times New Roman"/>
          <w:sz w:val="26"/>
          <w:szCs w:val="26"/>
        </w:rPr>
        <w:t>заключенных договорах аренды недвижимого им</w:t>
      </w:r>
      <w:r w:rsidRPr="00F77795">
        <w:rPr>
          <w:rFonts w:ascii="Times New Roman" w:hAnsi="Times New Roman" w:cs="Times New Roman"/>
          <w:sz w:val="26"/>
          <w:szCs w:val="26"/>
        </w:rPr>
        <w:t>у</w:t>
      </w:r>
      <w:r w:rsidRPr="00F77795">
        <w:rPr>
          <w:rFonts w:ascii="Times New Roman" w:hAnsi="Times New Roman" w:cs="Times New Roman"/>
          <w:sz w:val="26"/>
          <w:szCs w:val="26"/>
        </w:rPr>
        <w:t xml:space="preserve">щества площадь сдаваемых помещений </w:t>
      </w:r>
      <w:r w:rsidRPr="00F77795">
        <w:rPr>
          <w:rFonts w:ascii="Times New Roman" w:hAnsi="Times New Roman" w:cs="Times New Roman"/>
          <w:b/>
          <w:sz w:val="26"/>
          <w:szCs w:val="26"/>
        </w:rPr>
        <w:t>не соответствует</w:t>
      </w:r>
      <w:r w:rsidRPr="00F77795">
        <w:rPr>
          <w:rFonts w:ascii="Times New Roman" w:hAnsi="Times New Roman" w:cs="Times New Roman"/>
          <w:sz w:val="26"/>
          <w:szCs w:val="26"/>
        </w:rPr>
        <w:t xml:space="preserve"> площади </w:t>
      </w:r>
      <w:r>
        <w:rPr>
          <w:rFonts w:ascii="Times New Roman" w:hAnsi="Times New Roman" w:cs="Times New Roman"/>
          <w:sz w:val="26"/>
          <w:szCs w:val="26"/>
        </w:rPr>
        <w:t xml:space="preserve">утверждённого реестра решением Собрания депутатов от 28.05.2014 г. № 16-104 в количестве </w:t>
      </w:r>
      <w:r w:rsidRPr="00F77795">
        <w:rPr>
          <w:rFonts w:ascii="Times New Roman" w:hAnsi="Times New Roman" w:cs="Times New Roman"/>
          <w:b/>
          <w:sz w:val="26"/>
          <w:szCs w:val="26"/>
        </w:rPr>
        <w:t>31,09 кв.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7795">
        <w:rPr>
          <w:rFonts w:ascii="Times New Roman" w:hAnsi="Times New Roman" w:cs="Times New Roman"/>
          <w:b/>
          <w:sz w:val="26"/>
          <w:szCs w:val="26"/>
        </w:rPr>
        <w:t>м.</w:t>
      </w:r>
      <w:r w:rsidRPr="00C654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(стр.14</w:t>
      </w:r>
      <w:r w:rsidRPr="00133689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B27D7" w:rsidRDefault="005622BF" w:rsidP="008B27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E41E9">
        <w:rPr>
          <w:rFonts w:ascii="Times New Roman" w:hAnsi="Times New Roman" w:cs="Times New Roman"/>
          <w:sz w:val="26"/>
          <w:szCs w:val="26"/>
        </w:rPr>
        <w:t xml:space="preserve">В нарушение </w:t>
      </w:r>
      <w:r w:rsidRPr="00EE41E9">
        <w:rPr>
          <w:rFonts w:ascii="Times New Roman" w:hAnsi="Times New Roman" w:cs="Times New Roman"/>
          <w:color w:val="414141"/>
          <w:sz w:val="26"/>
          <w:szCs w:val="26"/>
          <w:shd w:val="clear" w:color="auto" w:fill="FFFFFF"/>
        </w:rPr>
        <w:t xml:space="preserve">части 2 статьи 72 Бюджетного Кодекса </w:t>
      </w:r>
      <w:r w:rsidRPr="00EE41E9">
        <w:rPr>
          <w:rFonts w:ascii="Times New Roman" w:hAnsi="Times New Roman" w:cs="Times New Roman"/>
          <w:sz w:val="26"/>
          <w:szCs w:val="26"/>
        </w:rPr>
        <w:t xml:space="preserve">Российской Федерации, </w:t>
      </w:r>
      <w:hyperlink r:id="rId14" w:history="1">
        <w:r w:rsidRPr="00EE41E9">
          <w:rPr>
            <w:rFonts w:ascii="Times New Roman" w:hAnsi="Times New Roman" w:cs="Times New Roman"/>
            <w:color w:val="0000FF"/>
            <w:sz w:val="26"/>
            <w:szCs w:val="26"/>
          </w:rPr>
          <w:t>пункта 7</w:t>
        </w:r>
      </w:hyperlink>
      <w:r w:rsidRPr="00EE41E9">
        <w:rPr>
          <w:rFonts w:ascii="Times New Roman" w:hAnsi="Times New Roman" w:cs="Times New Roman"/>
          <w:sz w:val="26"/>
          <w:szCs w:val="26"/>
        </w:rPr>
        <w:t xml:space="preserve"> Приказа Минэкономразвития России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41E9">
        <w:rPr>
          <w:rFonts w:ascii="Times New Roman" w:hAnsi="Times New Roman" w:cs="Times New Roman"/>
          <w:sz w:val="26"/>
          <w:szCs w:val="26"/>
        </w:rPr>
        <w:t xml:space="preserve"> 544, Казначейства России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EE41E9">
        <w:rPr>
          <w:rFonts w:ascii="Times New Roman" w:hAnsi="Times New Roman" w:cs="Times New Roman"/>
          <w:sz w:val="26"/>
          <w:szCs w:val="26"/>
        </w:rPr>
        <w:t xml:space="preserve"> 18н от 20.09.2013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EE41E9">
        <w:rPr>
          <w:rFonts w:ascii="Times New Roman" w:hAnsi="Times New Roman" w:cs="Times New Roman"/>
          <w:sz w:val="26"/>
          <w:szCs w:val="26"/>
        </w:rPr>
        <w:t>Об особенностях размещения на официальном сайте Российской Федерации в информационно-телекоммуникационной сети Интернет для размещ</w:t>
      </w:r>
      <w:r w:rsidRPr="00EE41E9">
        <w:rPr>
          <w:rFonts w:ascii="Times New Roman" w:hAnsi="Times New Roman" w:cs="Times New Roman"/>
          <w:sz w:val="26"/>
          <w:szCs w:val="26"/>
        </w:rPr>
        <w:t>е</w:t>
      </w:r>
      <w:r w:rsidRPr="00EE41E9">
        <w:rPr>
          <w:rFonts w:ascii="Times New Roman" w:hAnsi="Times New Roman" w:cs="Times New Roman"/>
          <w:sz w:val="26"/>
          <w:szCs w:val="26"/>
        </w:rPr>
        <w:t>ния информации о размещении заказов на поставки товаров, выполнение работ, оказание услуг планов-графиков размещения заказов на 2014 и 2015 годы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E41E9">
        <w:rPr>
          <w:rFonts w:ascii="Times New Roman" w:hAnsi="Times New Roman" w:cs="Times New Roman"/>
          <w:sz w:val="26"/>
          <w:szCs w:val="26"/>
        </w:rPr>
        <w:t>, Ком</w:t>
      </w:r>
      <w:r w:rsidRPr="00EE41E9">
        <w:rPr>
          <w:rFonts w:ascii="Times New Roman" w:hAnsi="Times New Roman" w:cs="Times New Roman"/>
          <w:sz w:val="26"/>
          <w:szCs w:val="26"/>
        </w:rPr>
        <w:t>и</w:t>
      </w:r>
      <w:r w:rsidRPr="00EE41E9">
        <w:rPr>
          <w:rFonts w:ascii="Times New Roman" w:hAnsi="Times New Roman" w:cs="Times New Roman"/>
          <w:sz w:val="26"/>
          <w:szCs w:val="26"/>
        </w:rPr>
        <w:t>тетом заключ</w:t>
      </w:r>
      <w:r>
        <w:rPr>
          <w:rFonts w:ascii="Times New Roman" w:hAnsi="Times New Roman" w:cs="Times New Roman"/>
          <w:sz w:val="26"/>
          <w:szCs w:val="26"/>
        </w:rPr>
        <w:t>ены</w:t>
      </w:r>
      <w:r w:rsidRPr="001946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шесть муниципальных</w:t>
      </w:r>
      <w:r w:rsidRPr="00EE41E9">
        <w:rPr>
          <w:rFonts w:ascii="Times New Roman" w:hAnsi="Times New Roman" w:cs="Times New Roman"/>
          <w:sz w:val="26"/>
          <w:szCs w:val="26"/>
        </w:rPr>
        <w:t xml:space="preserve"> контракт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без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внесения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план-график</w:t>
      </w:r>
      <w:r w:rsidRPr="00EE41E9">
        <w:rPr>
          <w:rFonts w:ascii="Times New Roman" w:hAnsi="Times New Roman" w:cs="Times New Roman"/>
          <w:sz w:val="26"/>
          <w:szCs w:val="26"/>
        </w:rPr>
        <w:t xml:space="preserve"> закупок товаров, работ, услуг для обеспечения муници</w:t>
      </w:r>
      <w:r>
        <w:rPr>
          <w:rFonts w:ascii="Times New Roman" w:hAnsi="Times New Roman" w:cs="Times New Roman"/>
          <w:sz w:val="26"/>
          <w:szCs w:val="26"/>
        </w:rPr>
        <w:t xml:space="preserve">пальных </w:t>
      </w:r>
      <w:r w:rsidRPr="005257B1">
        <w:rPr>
          <w:rFonts w:ascii="Times New Roman" w:hAnsi="Times New Roman" w:cs="Times New Roman"/>
          <w:sz w:val="26"/>
          <w:szCs w:val="26"/>
        </w:rPr>
        <w:t xml:space="preserve">нужд </w:t>
      </w:r>
      <w:r w:rsidR="005257B1">
        <w:rPr>
          <w:rFonts w:ascii="Times New Roman" w:hAnsi="Times New Roman" w:cs="Times New Roman"/>
          <w:sz w:val="26"/>
          <w:szCs w:val="26"/>
        </w:rPr>
        <w:t>(стр.6-7</w:t>
      </w:r>
      <w:r w:rsidRPr="005257B1">
        <w:rPr>
          <w:rFonts w:ascii="Times New Roman" w:hAnsi="Times New Roman" w:cs="Times New Roman"/>
          <w:sz w:val="26"/>
          <w:szCs w:val="26"/>
        </w:rPr>
        <w:t>)</w:t>
      </w:r>
      <w:r w:rsidRPr="00EE41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27D7" w:rsidRDefault="005622BF" w:rsidP="008B27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нарушение статьи 9 Федерального закона от 06.12.2011 г. № 402-ФЗ «О бухгалтерском учете» в 2013 году принимались к бухгалтерскому учету акты в</w:t>
      </w:r>
      <w:r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полненных работ формы КС 2 без подписи руководителя Комитета </w:t>
      </w:r>
      <w:r w:rsidRPr="005257B1">
        <w:rPr>
          <w:rFonts w:ascii="Times New Roman" w:hAnsi="Times New Roman" w:cs="Times New Roman"/>
          <w:sz w:val="26"/>
          <w:szCs w:val="26"/>
        </w:rPr>
        <w:t>(стр</w:t>
      </w:r>
      <w:r w:rsidR="00C6547F">
        <w:rPr>
          <w:rFonts w:ascii="Times New Roman" w:hAnsi="Times New Roman" w:cs="Times New Roman"/>
          <w:sz w:val="26"/>
          <w:szCs w:val="26"/>
        </w:rPr>
        <w:t>.</w:t>
      </w:r>
      <w:r w:rsidR="005257B1">
        <w:rPr>
          <w:rFonts w:ascii="Times New Roman" w:hAnsi="Times New Roman" w:cs="Times New Roman"/>
          <w:sz w:val="26"/>
          <w:szCs w:val="26"/>
        </w:rPr>
        <w:t xml:space="preserve"> 8</w:t>
      </w:r>
      <w:r w:rsidRPr="005257B1">
        <w:rPr>
          <w:rFonts w:ascii="Times New Roman" w:hAnsi="Times New Roman" w:cs="Times New Roman"/>
          <w:sz w:val="26"/>
          <w:szCs w:val="26"/>
        </w:rPr>
        <w:t>).</w:t>
      </w:r>
    </w:p>
    <w:p w:rsidR="008B27D7" w:rsidRDefault="005622BF" w:rsidP="008B27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27C69">
        <w:rPr>
          <w:rFonts w:ascii="Times New Roman" w:hAnsi="Times New Roman" w:cs="Times New Roman"/>
          <w:sz w:val="26"/>
          <w:szCs w:val="26"/>
        </w:rPr>
        <w:t xml:space="preserve">В нарушение </w:t>
      </w:r>
      <w:hyperlink r:id="rId15" w:history="1">
        <w:r w:rsidRPr="00A27C69">
          <w:rPr>
            <w:rFonts w:ascii="Times New Roman" w:hAnsi="Times New Roman" w:cs="Times New Roman"/>
            <w:color w:val="0000FF"/>
            <w:sz w:val="26"/>
            <w:szCs w:val="26"/>
          </w:rPr>
          <w:t>части 2 статьи 34</w:t>
        </w:r>
      </w:hyperlink>
      <w:r w:rsidRPr="00A27C69">
        <w:rPr>
          <w:rFonts w:ascii="Times New Roman" w:hAnsi="Times New Roman" w:cs="Times New Roman"/>
          <w:sz w:val="26"/>
          <w:szCs w:val="26"/>
        </w:rPr>
        <w:t>, стать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7C69">
        <w:rPr>
          <w:rFonts w:ascii="Times New Roman" w:hAnsi="Times New Roman" w:cs="Times New Roman"/>
          <w:sz w:val="26"/>
          <w:szCs w:val="26"/>
        </w:rPr>
        <w:t xml:space="preserve"> 41.1 Закона № 94-ФЗ, Комитетом на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Pr="00796F9F">
        <w:rPr>
          <w:rFonts w:ascii="Times New Roman" w:hAnsi="Times New Roman"/>
          <w:sz w:val="26"/>
          <w:szCs w:val="26"/>
        </w:rPr>
        <w:t xml:space="preserve">официальном сайте Российской Федерации для размещения заказов </w:t>
      </w:r>
      <w:hyperlink r:id="rId16" w:history="1"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www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zakupki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gov</w:t>
        </w:r>
        <w:r w:rsidRPr="00796F9F">
          <w:rPr>
            <w:rStyle w:val="af"/>
            <w:rFonts w:ascii="Times New Roman" w:hAnsi="Times New Roman"/>
            <w:sz w:val="26"/>
            <w:szCs w:val="26"/>
          </w:rPr>
          <w:t>.</w:t>
        </w:r>
        <w:r w:rsidRPr="00796F9F">
          <w:rPr>
            <w:rStyle w:val="af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796F9F">
        <w:rPr>
          <w:rFonts w:ascii="Times New Roman" w:hAnsi="Times New Roman"/>
          <w:sz w:val="26"/>
          <w:szCs w:val="26"/>
        </w:rPr>
        <w:t xml:space="preserve"> (далее – официальный сайт) </w:t>
      </w:r>
      <w:r w:rsidRPr="00796F9F">
        <w:rPr>
          <w:rFonts w:ascii="Times New Roman" w:hAnsi="Times New Roman" w:cs="Times New Roman"/>
          <w:sz w:val="26"/>
          <w:szCs w:val="26"/>
        </w:rPr>
        <w:t>не</w:t>
      </w:r>
      <w:r w:rsidRPr="00A27C69">
        <w:rPr>
          <w:rFonts w:ascii="Times New Roman" w:hAnsi="Times New Roman" w:cs="Times New Roman"/>
          <w:sz w:val="26"/>
          <w:szCs w:val="26"/>
        </w:rPr>
        <w:t xml:space="preserve"> размещена сметная документ</w:t>
      </w:r>
      <w:r w:rsidRPr="00A27C69">
        <w:rPr>
          <w:rFonts w:ascii="Times New Roman" w:hAnsi="Times New Roman" w:cs="Times New Roman"/>
          <w:sz w:val="26"/>
          <w:szCs w:val="26"/>
        </w:rPr>
        <w:t>а</w:t>
      </w:r>
      <w:r w:rsidRPr="00A27C69">
        <w:rPr>
          <w:rFonts w:ascii="Times New Roman" w:hAnsi="Times New Roman" w:cs="Times New Roman"/>
          <w:sz w:val="26"/>
          <w:szCs w:val="26"/>
        </w:rPr>
        <w:t>ция к Контракту от 13.01.2014г.</w:t>
      </w:r>
      <w:r w:rsidRPr="00475A6A">
        <w:rPr>
          <w:rFonts w:ascii="Times New Roman" w:hAnsi="Times New Roman" w:cs="Times New Roman"/>
          <w:sz w:val="26"/>
          <w:szCs w:val="26"/>
        </w:rPr>
        <w:t xml:space="preserve"> </w:t>
      </w:r>
      <w:r w:rsidRPr="00F52E5A">
        <w:rPr>
          <w:rFonts w:ascii="Times New Roman" w:hAnsi="Times New Roman" w:cs="Times New Roman"/>
          <w:sz w:val="26"/>
          <w:szCs w:val="26"/>
        </w:rPr>
        <w:t>№ 2013.286746</w:t>
      </w:r>
      <w:r w:rsidR="008B27D7">
        <w:rPr>
          <w:rFonts w:ascii="Times New Roman" w:hAnsi="Times New Roman" w:cs="Times New Roman"/>
          <w:sz w:val="26"/>
          <w:szCs w:val="26"/>
        </w:rPr>
        <w:t xml:space="preserve"> </w:t>
      </w:r>
      <w:r w:rsidR="00802F2B">
        <w:rPr>
          <w:rFonts w:ascii="Times New Roman" w:hAnsi="Times New Roman" w:cs="Times New Roman"/>
          <w:sz w:val="26"/>
          <w:szCs w:val="26"/>
        </w:rPr>
        <w:t>(стр. 8-9</w:t>
      </w:r>
      <w:r w:rsidR="00D757A2" w:rsidRPr="00802F2B">
        <w:rPr>
          <w:rFonts w:ascii="Times New Roman" w:hAnsi="Times New Roman" w:cs="Times New Roman"/>
          <w:sz w:val="26"/>
          <w:szCs w:val="26"/>
        </w:rPr>
        <w:t>).</w:t>
      </w:r>
    </w:p>
    <w:p w:rsidR="008B27D7" w:rsidRDefault="005622BF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нарушение статьи 19.1 № 94-ФЗ,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в сумме 131 300,0 тыс. рублей </w:t>
      </w:r>
      <w:r w:rsidRPr="00C60436">
        <w:rPr>
          <w:rFonts w:ascii="Times New Roman" w:hAnsi="Times New Roman" w:cs="Times New Roman"/>
          <w:b/>
          <w:sz w:val="26"/>
          <w:szCs w:val="26"/>
        </w:rPr>
        <w:t>не по</w:t>
      </w:r>
      <w:r w:rsidRPr="00C60436">
        <w:rPr>
          <w:rFonts w:ascii="Times New Roman" w:hAnsi="Times New Roman" w:cs="Times New Roman"/>
          <w:b/>
          <w:sz w:val="26"/>
          <w:szCs w:val="26"/>
        </w:rPr>
        <w:t>д</w:t>
      </w:r>
      <w:r w:rsidRPr="00C60436">
        <w:rPr>
          <w:rFonts w:ascii="Times New Roman" w:hAnsi="Times New Roman" w:cs="Times New Roman"/>
          <w:b/>
          <w:sz w:val="26"/>
          <w:szCs w:val="26"/>
        </w:rPr>
        <w:t xml:space="preserve">тверждена расчетами </w:t>
      </w:r>
      <w:r w:rsidR="00802F2B">
        <w:rPr>
          <w:rFonts w:ascii="Times New Roman" w:hAnsi="Times New Roman" w:cs="Times New Roman"/>
          <w:sz w:val="26"/>
          <w:szCs w:val="26"/>
        </w:rPr>
        <w:t>(стр. 9</w:t>
      </w:r>
      <w:r w:rsidRPr="00802F2B">
        <w:rPr>
          <w:rFonts w:ascii="Times New Roman" w:hAnsi="Times New Roman" w:cs="Times New Roman"/>
          <w:sz w:val="26"/>
          <w:szCs w:val="26"/>
        </w:rPr>
        <w:t>).</w:t>
      </w:r>
    </w:p>
    <w:p w:rsidR="00C60436" w:rsidRDefault="00C60436" w:rsidP="00C60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анализе расходов на содержание участка дороги Николаевск – Аэропорт – Сергеевка протяженностью 1,054 км установлено, что средняя цена содержания дороги на участке</w:t>
      </w:r>
      <w:r w:rsidRPr="00323E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Николаевск – Аэропорт – Сергеевка за 2013 год составила 43 997,17 рублей, за 2014 год – 336 240,40 рублей, рост в 7 раз, при этом средняя цена содержания дороги в 2014 году, при сравнении за аналогичный период 2013 года, составила 857 365,5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рублей, расходы возросли в 19 раз. Протяженность указанной дороги составляет 1,054 км или 0,5 % от всей протяженности дорог переданных по договору на содержание подрядчику ЗАО «Форпост» (195,996 км), при этом расх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ды 2014 года на содержание указанной дороги составили </w:t>
      </w:r>
      <w:r w:rsidRPr="00E564B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4B9">
        <w:rPr>
          <w:rFonts w:ascii="Times New Roman" w:hAnsi="Times New Roman" w:cs="Times New Roman"/>
          <w:sz w:val="26"/>
          <w:szCs w:val="26"/>
        </w:rPr>
        <w:t>034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564B9">
        <w:rPr>
          <w:rFonts w:ascii="Times New Roman" w:hAnsi="Times New Roman" w:cs="Times New Roman"/>
          <w:sz w:val="26"/>
          <w:szCs w:val="26"/>
        </w:rPr>
        <w:t>884,83</w:t>
      </w:r>
      <w:r>
        <w:rPr>
          <w:rFonts w:ascii="Times New Roman" w:hAnsi="Times New Roman" w:cs="Times New Roman"/>
          <w:sz w:val="26"/>
          <w:szCs w:val="26"/>
        </w:rPr>
        <w:t xml:space="preserve"> рублей или 16,4 % от расходов на содержание всех участков дорог (24 614 519,64 рублей</w:t>
      </w:r>
      <w:r w:rsidRPr="00C60436">
        <w:rPr>
          <w:rFonts w:ascii="Times New Roman" w:hAnsi="Times New Roman" w:cs="Times New Roman"/>
          <w:sz w:val="26"/>
          <w:szCs w:val="26"/>
        </w:rPr>
        <w:t>) (</w:t>
      </w:r>
      <w:r>
        <w:rPr>
          <w:rFonts w:ascii="Times New Roman" w:hAnsi="Times New Roman" w:cs="Times New Roman"/>
          <w:sz w:val="26"/>
          <w:szCs w:val="26"/>
        </w:rPr>
        <w:t>стр. 9-10</w:t>
      </w:r>
      <w:r w:rsidRPr="00C60436">
        <w:rPr>
          <w:rFonts w:ascii="Times New Roman" w:hAnsi="Times New Roman" w:cs="Times New Roman"/>
          <w:sz w:val="26"/>
          <w:szCs w:val="26"/>
        </w:rPr>
        <w:t>).</w:t>
      </w:r>
    </w:p>
    <w:p w:rsidR="008B27D7" w:rsidRDefault="00956D5B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75CC">
        <w:rPr>
          <w:rFonts w:ascii="Times New Roman" w:hAnsi="Times New Roman" w:cs="Times New Roman"/>
          <w:sz w:val="26"/>
          <w:szCs w:val="26"/>
        </w:rPr>
        <w:t>В нарушение статьи 17.1. Федерального закона от 26 июля 2006 № 135-ФЗ «О защите конкуренции», Комитетом договор аренды с ООО «Гелиос» заключен без проведения конкурса или аукциона на право заключения эт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675CC">
        <w:rPr>
          <w:rFonts w:ascii="Times New Roman" w:hAnsi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="00133689">
        <w:rPr>
          <w:rFonts w:ascii="Times New Roman" w:hAnsi="Times New Roman" w:cs="Times New Roman"/>
          <w:sz w:val="26"/>
          <w:szCs w:val="26"/>
        </w:rPr>
        <w:t>(стр.14</w:t>
      </w:r>
      <w:r w:rsidRPr="00133689">
        <w:rPr>
          <w:rFonts w:ascii="Times New Roman" w:hAnsi="Times New Roman" w:cs="Times New Roman"/>
          <w:sz w:val="26"/>
          <w:szCs w:val="26"/>
        </w:rPr>
        <w:t>).</w:t>
      </w:r>
      <w:r w:rsidRPr="009675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D5B" w:rsidRDefault="00956D5B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216C">
        <w:rPr>
          <w:rFonts w:ascii="Times New Roman" w:hAnsi="Times New Roman" w:cs="Times New Roman"/>
          <w:sz w:val="26"/>
          <w:szCs w:val="26"/>
        </w:rPr>
        <w:t xml:space="preserve">В нарушение </w:t>
      </w:r>
      <w:hyperlink r:id="rId17" w:history="1">
        <w:r w:rsidRPr="006F216C">
          <w:rPr>
            <w:rFonts w:ascii="Times New Roman" w:hAnsi="Times New Roman" w:cs="Times New Roman"/>
            <w:color w:val="0000FF"/>
            <w:sz w:val="26"/>
            <w:szCs w:val="26"/>
          </w:rPr>
          <w:t>ст. 8</w:t>
        </w:r>
      </w:hyperlink>
      <w:r w:rsidRPr="006F216C">
        <w:rPr>
          <w:rFonts w:ascii="Times New Roman" w:hAnsi="Times New Roman" w:cs="Times New Roman"/>
          <w:sz w:val="26"/>
          <w:szCs w:val="26"/>
        </w:rPr>
        <w:t xml:space="preserve"> Федерального закона от 29.07.1998 </w:t>
      </w:r>
      <w:r w:rsidR="008B27D7">
        <w:rPr>
          <w:rFonts w:ascii="Times New Roman" w:hAnsi="Times New Roman" w:cs="Times New Roman"/>
          <w:sz w:val="26"/>
          <w:szCs w:val="26"/>
        </w:rPr>
        <w:t>№</w:t>
      </w:r>
      <w:r w:rsidRPr="006F216C">
        <w:rPr>
          <w:rFonts w:ascii="Times New Roman" w:hAnsi="Times New Roman" w:cs="Times New Roman"/>
          <w:sz w:val="26"/>
          <w:szCs w:val="26"/>
        </w:rPr>
        <w:t xml:space="preserve"> 135-ФЗ </w:t>
      </w:r>
      <w:r w:rsidR="008B27D7">
        <w:rPr>
          <w:rFonts w:ascii="Times New Roman" w:hAnsi="Times New Roman" w:cs="Times New Roman"/>
          <w:sz w:val="26"/>
          <w:szCs w:val="26"/>
        </w:rPr>
        <w:t>«</w:t>
      </w:r>
      <w:r w:rsidRPr="006F216C">
        <w:rPr>
          <w:rFonts w:ascii="Times New Roman" w:hAnsi="Times New Roman" w:cs="Times New Roman"/>
          <w:sz w:val="26"/>
          <w:szCs w:val="26"/>
        </w:rPr>
        <w:t>Об оц</w:t>
      </w:r>
      <w:r w:rsidRPr="006F216C">
        <w:rPr>
          <w:rFonts w:ascii="Times New Roman" w:hAnsi="Times New Roman" w:cs="Times New Roman"/>
          <w:sz w:val="26"/>
          <w:szCs w:val="26"/>
        </w:rPr>
        <w:t>е</w:t>
      </w:r>
      <w:r w:rsidRPr="006F216C">
        <w:rPr>
          <w:rFonts w:ascii="Times New Roman" w:hAnsi="Times New Roman" w:cs="Times New Roman"/>
          <w:sz w:val="26"/>
          <w:szCs w:val="26"/>
        </w:rPr>
        <w:t>ночной деятельности в РФ</w:t>
      </w:r>
      <w:r w:rsidR="008B27D7">
        <w:rPr>
          <w:rFonts w:ascii="Times New Roman" w:hAnsi="Times New Roman" w:cs="Times New Roman"/>
          <w:sz w:val="26"/>
          <w:szCs w:val="26"/>
        </w:rPr>
        <w:t>»</w:t>
      </w:r>
      <w:r w:rsidRPr="006F216C">
        <w:rPr>
          <w:rFonts w:ascii="Times New Roman" w:hAnsi="Times New Roman" w:cs="Times New Roman"/>
          <w:sz w:val="26"/>
          <w:szCs w:val="26"/>
        </w:rPr>
        <w:t>, Комитетом не п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</w:t>
      </w:r>
      <w:r w:rsidRPr="006F21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оценк</w:t>
      </w:r>
      <w:r w:rsidRPr="006F21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ул. 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начарского, д.130 и по ул. Черкашина, 33 ГП «Рабочий поселок Многоверши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ный». Согласно</w:t>
      </w:r>
      <w:r w:rsidRPr="006F216C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Pr="006F216C">
          <w:rPr>
            <w:rFonts w:ascii="Times New Roman" w:hAnsi="Times New Roman" w:cs="Times New Roman"/>
            <w:color w:val="0000FF"/>
            <w:sz w:val="26"/>
            <w:szCs w:val="26"/>
          </w:rPr>
          <w:t>ст. 8</w:t>
        </w:r>
      </w:hyperlink>
      <w:r w:rsidRPr="006F21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6F216C">
        <w:rPr>
          <w:rFonts w:ascii="Times New Roman" w:hAnsi="Times New Roman" w:cs="Times New Roman"/>
          <w:sz w:val="26"/>
          <w:szCs w:val="26"/>
        </w:rPr>
        <w:t>акона N 135-ФЗ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роведение оценки объектов является об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зательным в случае вовлечения в сделку объектов оценки, принадлежащих полн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7845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стью или частично Российской Федерации, субъектам Российской Федерации либо муниципальным </w:t>
      </w:r>
      <w:r w:rsidRPr="004648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образованиям </w:t>
      </w:r>
      <w:r w:rsidR="00464875">
        <w:rPr>
          <w:rFonts w:ascii="Times New Roman" w:hAnsi="Times New Roman" w:cs="Times New Roman"/>
          <w:sz w:val="26"/>
          <w:szCs w:val="26"/>
        </w:rPr>
        <w:t>(стр. 14</w:t>
      </w:r>
      <w:r w:rsidRPr="00464875">
        <w:rPr>
          <w:rFonts w:ascii="Times New Roman" w:hAnsi="Times New Roman" w:cs="Times New Roman"/>
          <w:sz w:val="26"/>
          <w:szCs w:val="26"/>
        </w:rPr>
        <w:t>).</w:t>
      </w:r>
    </w:p>
    <w:p w:rsidR="005078BC" w:rsidRDefault="005078BC" w:rsidP="005078B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1353">
        <w:rPr>
          <w:rFonts w:ascii="Times New Roman" w:hAnsi="Times New Roman" w:cs="Times New Roman"/>
          <w:sz w:val="26"/>
          <w:szCs w:val="26"/>
        </w:rPr>
        <w:t>В нарушение поряд</w:t>
      </w:r>
      <w:r>
        <w:rPr>
          <w:rFonts w:ascii="Times New Roman" w:hAnsi="Times New Roman" w:cs="Times New Roman"/>
          <w:sz w:val="26"/>
          <w:szCs w:val="26"/>
        </w:rPr>
        <w:t>ка</w:t>
      </w:r>
      <w:r w:rsidRPr="00BB1353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внутреннего </w:t>
      </w:r>
      <w:r w:rsidRPr="00BB1353">
        <w:rPr>
          <w:rFonts w:ascii="Times New Roman" w:hAnsi="Times New Roman" w:cs="Times New Roman"/>
          <w:sz w:val="26"/>
          <w:szCs w:val="26"/>
        </w:rPr>
        <w:t>финансового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и внутреннего финансового аудита</w:t>
      </w:r>
      <w:r w:rsidRPr="00BB1353">
        <w:rPr>
          <w:rFonts w:ascii="Times New Roman" w:hAnsi="Times New Roman" w:cs="Times New Roman"/>
          <w:sz w:val="26"/>
          <w:szCs w:val="26"/>
        </w:rPr>
        <w:t xml:space="preserve">, осуществляемого </w:t>
      </w:r>
      <w:r>
        <w:rPr>
          <w:rFonts w:ascii="Times New Roman" w:hAnsi="Times New Roman" w:cs="Times New Roman"/>
          <w:sz w:val="26"/>
          <w:szCs w:val="26"/>
        </w:rPr>
        <w:t xml:space="preserve">главными распорядителями </w:t>
      </w:r>
      <w:r>
        <w:rPr>
          <w:rFonts w:ascii="Times New Roman" w:hAnsi="Times New Roman" w:cs="Times New Roman"/>
          <w:sz w:val="26"/>
          <w:szCs w:val="26"/>
        </w:rPr>
        <w:lastRenderedPageBreak/>
        <w:t>(распорядителями) средств районного бюджета</w:t>
      </w:r>
      <w:r w:rsidRPr="00BB1353">
        <w:rPr>
          <w:rFonts w:ascii="Times New Roman" w:hAnsi="Times New Roman" w:cs="Times New Roman"/>
          <w:sz w:val="26"/>
          <w:szCs w:val="26"/>
        </w:rPr>
        <w:t>, утвержденного 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Николаевского</w:t>
      </w:r>
      <w:r w:rsidRPr="00BB1353">
        <w:rPr>
          <w:rFonts w:ascii="Times New Roman" w:hAnsi="Times New Roman" w:cs="Times New Roman"/>
          <w:sz w:val="26"/>
          <w:szCs w:val="26"/>
        </w:rPr>
        <w:t xml:space="preserve"> 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31 декабря 2013</w:t>
      </w:r>
      <w:r w:rsidRPr="00BB1353">
        <w:rPr>
          <w:rFonts w:ascii="Times New Roman" w:hAnsi="Times New Roman" w:cs="Times New Roman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sz w:val="26"/>
          <w:szCs w:val="26"/>
        </w:rPr>
        <w:t>881</w:t>
      </w:r>
      <w:r w:rsidRPr="00BB1353">
        <w:rPr>
          <w:rFonts w:ascii="Times New Roman" w:hAnsi="Times New Roman" w:cs="Times New Roman"/>
          <w:sz w:val="26"/>
          <w:szCs w:val="26"/>
        </w:rPr>
        <w:t>-па</w:t>
      </w:r>
      <w:r>
        <w:rPr>
          <w:rFonts w:ascii="Times New Roman" w:hAnsi="Times New Roman" w:cs="Times New Roman"/>
          <w:sz w:val="26"/>
          <w:szCs w:val="26"/>
        </w:rPr>
        <w:t>, пункта 24 порядка определения объема и предоставления субсидий из бюджета Николаевского муниципального района некоммерческим организациям, не являющимся государственными (муниципальными) учреждениями, созданным в целях предоставления услуг в сфере охраны окружающей среды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обеспечений экологической безопасности на 2013 г., утвержденного постановлением админ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страции Николаевского муниципального района № 425-па от 19.07.2013г. и на 2014 г. № 11-па от 14.01.2014г.,</w:t>
      </w:r>
      <w:r w:rsidRPr="00BB13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BB1353">
        <w:rPr>
          <w:rFonts w:ascii="Times New Roman" w:hAnsi="Times New Roman" w:cs="Times New Roman"/>
          <w:sz w:val="26"/>
          <w:szCs w:val="26"/>
        </w:rPr>
        <w:t xml:space="preserve">омитетом не организован </w:t>
      </w:r>
      <w:r>
        <w:rPr>
          <w:rFonts w:ascii="Times New Roman" w:hAnsi="Times New Roman" w:cs="Times New Roman"/>
          <w:sz w:val="26"/>
          <w:szCs w:val="26"/>
        </w:rPr>
        <w:t>внутренний финансовый</w:t>
      </w:r>
      <w:r w:rsidRPr="00BB1353">
        <w:rPr>
          <w:rFonts w:ascii="Times New Roman" w:hAnsi="Times New Roman" w:cs="Times New Roman"/>
          <w:sz w:val="26"/>
          <w:szCs w:val="26"/>
        </w:rPr>
        <w:t xml:space="preserve"> контроль над подведомственными ему</w:t>
      </w:r>
      <w:r>
        <w:rPr>
          <w:rFonts w:ascii="Times New Roman" w:hAnsi="Times New Roman" w:cs="Times New Roman"/>
          <w:sz w:val="26"/>
          <w:szCs w:val="26"/>
        </w:rPr>
        <w:t xml:space="preserve"> учреждениями </w:t>
      </w:r>
      <w:r w:rsidRPr="005257B1">
        <w:rPr>
          <w:rFonts w:ascii="Times New Roman" w:hAnsi="Times New Roman" w:cs="Times New Roman"/>
          <w:sz w:val="26"/>
          <w:szCs w:val="26"/>
        </w:rPr>
        <w:t>(стр. 5).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78BC" w:rsidRDefault="005078BC" w:rsidP="00C00E1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22BF" w:rsidRPr="00E23870" w:rsidRDefault="005622BF" w:rsidP="005622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622BF" w:rsidRDefault="005622BF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05C82" w:rsidRPr="00C11CD7" w:rsidRDefault="00464875" w:rsidP="00E05C82">
      <w:pPr>
        <w:contextualSpacing/>
        <w:jc w:val="both"/>
        <w:rPr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Заведующий сектором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E05C82" w:rsidRPr="00C11CD7">
        <w:rPr>
          <w:iCs/>
          <w:sz w:val="24"/>
          <w:szCs w:val="24"/>
        </w:rPr>
        <w:t xml:space="preserve">        </w:t>
      </w:r>
      <w:r w:rsidR="00E05C82">
        <w:rPr>
          <w:iCs/>
          <w:sz w:val="24"/>
          <w:szCs w:val="24"/>
        </w:rPr>
        <w:t xml:space="preserve">                        </w:t>
      </w:r>
      <w:r w:rsidR="00E05C82" w:rsidRPr="00C11CD7">
        <w:rPr>
          <w:iCs/>
          <w:sz w:val="24"/>
          <w:szCs w:val="24"/>
        </w:rPr>
        <w:t xml:space="preserve">  </w:t>
      </w:r>
      <w:r w:rsidRPr="002F3F3F">
        <w:rPr>
          <w:rFonts w:ascii="Times New Roman" w:hAnsi="Times New Roman" w:cs="Times New Roman"/>
          <w:iCs/>
          <w:sz w:val="24"/>
          <w:szCs w:val="24"/>
        </w:rPr>
        <w:t>З</w:t>
      </w:r>
      <w:proofErr w:type="gramEnd"/>
      <w:r w:rsidRPr="002F3F3F">
        <w:rPr>
          <w:rFonts w:ascii="Times New Roman" w:hAnsi="Times New Roman" w:cs="Times New Roman"/>
          <w:iCs/>
          <w:sz w:val="24"/>
          <w:szCs w:val="24"/>
        </w:rPr>
        <w:t>ам.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р</w:t>
      </w:r>
      <w:r w:rsidRPr="00C11CD7">
        <w:rPr>
          <w:rFonts w:ascii="Times New Roman" w:hAnsi="Times New Roman" w:cs="Times New Roman"/>
          <w:iCs/>
          <w:sz w:val="24"/>
          <w:szCs w:val="24"/>
        </w:rPr>
        <w:t>уководител</w:t>
      </w:r>
      <w:r>
        <w:rPr>
          <w:rFonts w:ascii="Times New Roman" w:hAnsi="Times New Roman" w:cs="Times New Roman"/>
          <w:iCs/>
          <w:sz w:val="24"/>
          <w:szCs w:val="24"/>
        </w:rPr>
        <w:t>я</w:t>
      </w: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комитета по управлению</w:t>
      </w:r>
    </w:p>
    <w:p w:rsidR="00E05C82" w:rsidRPr="00C11CD7" w:rsidRDefault="00E05C82" w:rsidP="00E05C82">
      <w:pPr>
        <w:contextualSpacing/>
        <w:jc w:val="both"/>
        <w:rPr>
          <w:iCs/>
          <w:sz w:val="24"/>
          <w:szCs w:val="24"/>
        </w:rPr>
      </w:pPr>
      <w:proofErr w:type="gramStart"/>
      <w:r w:rsidRPr="00C11CD7">
        <w:rPr>
          <w:rFonts w:ascii="Times New Roman" w:hAnsi="Times New Roman" w:cs="Times New Roman"/>
          <w:iCs/>
          <w:sz w:val="24"/>
          <w:szCs w:val="24"/>
        </w:rPr>
        <w:t>муниципального</w:t>
      </w:r>
      <w:proofErr w:type="gramEnd"/>
      <w:r w:rsidRPr="00C11CD7">
        <w:rPr>
          <w:rFonts w:ascii="Times New Roman" w:hAnsi="Times New Roman" w:cs="Times New Roman"/>
          <w:iCs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  <w:r w:rsidR="00464875">
        <w:rPr>
          <w:rFonts w:ascii="Times New Roman" w:hAnsi="Times New Roman" w:cs="Times New Roman"/>
          <w:sz w:val="24"/>
          <w:szCs w:val="24"/>
        </w:rPr>
        <w:t xml:space="preserve">     </w:t>
      </w:r>
      <w:r w:rsidRPr="00C11CD7">
        <w:rPr>
          <w:rFonts w:ascii="Times New Roman" w:hAnsi="Times New Roman" w:cs="Times New Roman"/>
          <w:sz w:val="24"/>
          <w:szCs w:val="24"/>
        </w:rPr>
        <w:t xml:space="preserve"> имуществом</w:t>
      </w:r>
    </w:p>
    <w:p w:rsidR="00464875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контроля финансового управления                                                  </w:t>
      </w: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11CD7">
        <w:rPr>
          <w:rFonts w:ascii="Times New Roman" w:hAnsi="Times New Roman" w:cs="Times New Roman"/>
          <w:iCs/>
          <w:sz w:val="24"/>
          <w:szCs w:val="24"/>
        </w:rPr>
        <w:tab/>
      </w:r>
      <w:r w:rsidRPr="00C11CD7">
        <w:rPr>
          <w:rFonts w:ascii="Times New Roman" w:hAnsi="Times New Roman" w:cs="Times New Roman"/>
          <w:iCs/>
          <w:sz w:val="24"/>
          <w:szCs w:val="24"/>
        </w:rPr>
        <w:tab/>
      </w: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</w:t>
      </w:r>
      <w:proofErr w:type="spellStart"/>
      <w:r w:rsidR="00464875">
        <w:rPr>
          <w:rFonts w:ascii="Times New Roman" w:hAnsi="Times New Roman" w:cs="Times New Roman"/>
          <w:iCs/>
          <w:sz w:val="24"/>
          <w:szCs w:val="24"/>
        </w:rPr>
        <w:t>Е.Ю.Гузей</w:t>
      </w:r>
      <w:proofErr w:type="spellEnd"/>
      <w:r w:rsidRPr="00C11CD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</w:t>
      </w:r>
      <w:r w:rsidR="00464875">
        <w:rPr>
          <w:rFonts w:ascii="Times New Roman" w:hAnsi="Times New Roman" w:cs="Times New Roman"/>
          <w:iCs/>
          <w:sz w:val="24"/>
          <w:szCs w:val="24"/>
        </w:rPr>
        <w:t xml:space="preserve">                         </w:t>
      </w: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464875">
        <w:rPr>
          <w:rFonts w:ascii="Times New Roman" w:hAnsi="Times New Roman" w:cs="Times New Roman"/>
          <w:iCs/>
          <w:sz w:val="24"/>
          <w:szCs w:val="24"/>
        </w:rPr>
        <w:t>Т.В. Гордиенко</w:t>
      </w:r>
    </w:p>
    <w:p w:rsidR="00E05C82" w:rsidRDefault="00E05C82" w:rsidP="00E05C82">
      <w:pPr>
        <w:contextualSpacing/>
        <w:rPr>
          <w:rFonts w:ascii="Times New Roman" w:hAnsi="Times New Roman" w:cs="Times New Roman"/>
          <w:sz w:val="24"/>
          <w:szCs w:val="24"/>
        </w:rPr>
      </w:pPr>
      <w:r w:rsidRPr="00C11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64875" w:rsidRDefault="00464875" w:rsidP="00E05C82">
      <w:pPr>
        <w:contextualSpacing/>
        <w:rPr>
          <w:rFonts w:ascii="Times New Roman" w:hAnsi="Times New Roman" w:cs="Times New Roman"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>Главный специалист сектора</w:t>
      </w:r>
    </w:p>
    <w:p w:rsidR="00464875" w:rsidRDefault="00464875" w:rsidP="00E05C82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>муниципального финансового</w:t>
      </w:r>
    </w:p>
    <w:p w:rsidR="00464875" w:rsidRDefault="00464875" w:rsidP="00E05C82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>контроля финансового управления</w:t>
      </w:r>
    </w:p>
    <w:p w:rsidR="00464875" w:rsidRDefault="00464875" w:rsidP="00E05C82">
      <w:pPr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464875" w:rsidRPr="00C11CD7" w:rsidRDefault="00464875" w:rsidP="00E05C8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</w:t>
      </w:r>
      <w:proofErr w:type="spellStart"/>
      <w:r w:rsidRPr="00C11CD7">
        <w:rPr>
          <w:rFonts w:ascii="Times New Roman" w:hAnsi="Times New Roman" w:cs="Times New Roman"/>
          <w:iCs/>
          <w:sz w:val="24"/>
          <w:szCs w:val="24"/>
        </w:rPr>
        <w:t>О.Г.Саенко</w:t>
      </w:r>
      <w:proofErr w:type="spellEnd"/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>Акт составлен в двух экземплярах.</w:t>
      </w:r>
    </w:p>
    <w:p w:rsidR="00E05C82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>Один экземпляр получен  «</w:t>
      </w:r>
      <w:r w:rsidR="00464875">
        <w:rPr>
          <w:rFonts w:ascii="Times New Roman" w:hAnsi="Times New Roman" w:cs="Times New Roman"/>
          <w:iCs/>
          <w:sz w:val="24"/>
          <w:szCs w:val="24"/>
        </w:rPr>
        <w:t>31</w:t>
      </w:r>
      <w:r w:rsidRPr="00C11CD7">
        <w:rPr>
          <w:rFonts w:ascii="Times New Roman" w:hAnsi="Times New Roman" w:cs="Times New Roman"/>
          <w:iCs/>
          <w:sz w:val="24"/>
          <w:szCs w:val="24"/>
        </w:rPr>
        <w:t>» марта 2015</w:t>
      </w:r>
      <w:r>
        <w:rPr>
          <w:rFonts w:ascii="Times New Roman" w:hAnsi="Times New Roman" w:cs="Times New Roman"/>
          <w:iCs/>
          <w:sz w:val="24"/>
          <w:szCs w:val="24"/>
        </w:rPr>
        <w:t xml:space="preserve"> года.</w:t>
      </w:r>
    </w:p>
    <w:p w:rsidR="00E05C82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05C82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4875">
        <w:rPr>
          <w:rFonts w:ascii="Times New Roman" w:hAnsi="Times New Roman" w:cs="Times New Roman"/>
          <w:iCs/>
          <w:sz w:val="24"/>
          <w:szCs w:val="24"/>
        </w:rPr>
        <w:t>Зам. р</w:t>
      </w:r>
      <w:r w:rsidRPr="00C11CD7">
        <w:rPr>
          <w:rFonts w:ascii="Times New Roman" w:hAnsi="Times New Roman" w:cs="Times New Roman"/>
          <w:iCs/>
          <w:sz w:val="24"/>
          <w:szCs w:val="24"/>
        </w:rPr>
        <w:t>уководител</w:t>
      </w:r>
      <w:r w:rsidR="00464875">
        <w:rPr>
          <w:rFonts w:ascii="Times New Roman" w:hAnsi="Times New Roman" w:cs="Times New Roman"/>
          <w:iCs/>
          <w:sz w:val="24"/>
          <w:szCs w:val="24"/>
        </w:rPr>
        <w:t>я</w:t>
      </w: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комитета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</w:t>
      </w:r>
      <w:r w:rsidR="00464875">
        <w:rPr>
          <w:rFonts w:ascii="Times New Roman" w:hAnsi="Times New Roman" w:cs="Times New Roman"/>
          <w:iCs/>
          <w:sz w:val="24"/>
          <w:szCs w:val="24"/>
        </w:rPr>
        <w:t>Т.В. Гордиенко</w:t>
      </w:r>
    </w:p>
    <w:p w:rsidR="00E05C82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Подписанный Акт предоставить </w:t>
      </w: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в финансовое управление </w:t>
      </w: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1CD7">
        <w:rPr>
          <w:rFonts w:ascii="Times New Roman" w:hAnsi="Times New Roman" w:cs="Times New Roman"/>
          <w:iCs/>
          <w:sz w:val="24"/>
          <w:szCs w:val="24"/>
        </w:rPr>
        <w:t xml:space="preserve">до </w:t>
      </w:r>
      <w:r w:rsidR="00464875">
        <w:rPr>
          <w:rFonts w:ascii="Times New Roman" w:hAnsi="Times New Roman" w:cs="Times New Roman"/>
          <w:iCs/>
          <w:sz w:val="24"/>
          <w:szCs w:val="24"/>
        </w:rPr>
        <w:t>02 апреля</w:t>
      </w:r>
      <w:r w:rsidRPr="00C11CD7">
        <w:rPr>
          <w:rFonts w:ascii="Times New Roman" w:hAnsi="Times New Roman" w:cs="Times New Roman"/>
          <w:iCs/>
          <w:sz w:val="24"/>
          <w:szCs w:val="24"/>
        </w:rPr>
        <w:t xml:space="preserve"> 2015 года</w:t>
      </w:r>
    </w:p>
    <w:p w:rsidR="00E05C82" w:rsidRPr="00C11CD7" w:rsidRDefault="00E05C82" w:rsidP="00E05C8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1CD7">
        <w:rPr>
          <w:rFonts w:ascii="Times New Roman" w:hAnsi="Times New Roman" w:cs="Times New Roman"/>
          <w:sz w:val="24"/>
          <w:szCs w:val="24"/>
        </w:rPr>
        <w:t>Главный специалист сектора МФК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C11CD7">
        <w:rPr>
          <w:rFonts w:ascii="Times New Roman" w:hAnsi="Times New Roman" w:cs="Times New Roman"/>
          <w:iCs/>
          <w:sz w:val="24"/>
          <w:szCs w:val="24"/>
        </w:rPr>
        <w:t>О.Г.Саенко</w:t>
      </w:r>
      <w:proofErr w:type="spellEnd"/>
    </w:p>
    <w:p w:rsidR="00E05C82" w:rsidRPr="00E8462F" w:rsidRDefault="00E05C82" w:rsidP="00E05C8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2432F" w:rsidRPr="00E05C82" w:rsidRDefault="00E05C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2432F" w:rsidRPr="00E05C82" w:rsidSect="00E05C82">
      <w:headerReference w:type="default" r:id="rId19"/>
      <w:pgSz w:w="11906" w:h="16838"/>
      <w:pgMar w:top="1134" w:right="851" w:bottom="5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FA0" w:rsidRDefault="009D7FA0">
      <w:pPr>
        <w:spacing w:after="0" w:line="240" w:lineRule="auto"/>
      </w:pPr>
      <w:r>
        <w:separator/>
      </w:r>
    </w:p>
  </w:endnote>
  <w:endnote w:type="continuationSeparator" w:id="0">
    <w:p w:rsidR="009D7FA0" w:rsidRDefault="009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FA0" w:rsidRDefault="009D7FA0">
      <w:pPr>
        <w:spacing w:after="0" w:line="240" w:lineRule="auto"/>
      </w:pPr>
      <w:r>
        <w:separator/>
      </w:r>
    </w:p>
  </w:footnote>
  <w:footnote w:type="continuationSeparator" w:id="0">
    <w:p w:rsidR="009D7FA0" w:rsidRDefault="009D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857112"/>
      <w:docPartObj>
        <w:docPartGallery w:val="Page Numbers (Top of Page)"/>
        <w:docPartUnique/>
      </w:docPartObj>
    </w:sdtPr>
    <w:sdtEndPr/>
    <w:sdtContent>
      <w:p w:rsidR="00FF3CFA" w:rsidRDefault="00FF3C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49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F3CFA" w:rsidRDefault="00FF3C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5E57"/>
    <w:multiLevelType w:val="hybridMultilevel"/>
    <w:tmpl w:val="01405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B0566"/>
    <w:multiLevelType w:val="hybridMultilevel"/>
    <w:tmpl w:val="428C539C"/>
    <w:lvl w:ilvl="0" w:tplc="D8864DE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3E424A"/>
    <w:multiLevelType w:val="hybridMultilevel"/>
    <w:tmpl w:val="9E3A8504"/>
    <w:lvl w:ilvl="0" w:tplc="BE78A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281EAB"/>
    <w:multiLevelType w:val="hybridMultilevel"/>
    <w:tmpl w:val="5B2628CA"/>
    <w:lvl w:ilvl="0" w:tplc="78501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1F577B"/>
    <w:multiLevelType w:val="hybridMultilevel"/>
    <w:tmpl w:val="9AA4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33F63"/>
    <w:multiLevelType w:val="hybridMultilevel"/>
    <w:tmpl w:val="47B2E9FA"/>
    <w:lvl w:ilvl="0" w:tplc="35EE3D76">
      <w:start w:val="1"/>
      <w:numFmt w:val="decimal"/>
      <w:lvlText w:val="%1."/>
      <w:lvlJc w:val="left"/>
      <w:pPr>
        <w:ind w:left="786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B5B387C"/>
    <w:multiLevelType w:val="multilevel"/>
    <w:tmpl w:val="4B708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DE16691"/>
    <w:multiLevelType w:val="hybridMultilevel"/>
    <w:tmpl w:val="6C00C476"/>
    <w:lvl w:ilvl="0" w:tplc="1284AC10">
      <w:start w:val="1"/>
      <w:numFmt w:val="decimal"/>
      <w:lvlText w:val="%1)"/>
      <w:lvlJc w:val="left"/>
      <w:pPr>
        <w:ind w:left="1788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CF7EB4"/>
    <w:multiLevelType w:val="hybridMultilevel"/>
    <w:tmpl w:val="A788905C"/>
    <w:lvl w:ilvl="0" w:tplc="378C7F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254AAC"/>
    <w:multiLevelType w:val="hybridMultilevel"/>
    <w:tmpl w:val="C706B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9263F"/>
    <w:multiLevelType w:val="hybridMultilevel"/>
    <w:tmpl w:val="595EE63A"/>
    <w:lvl w:ilvl="0" w:tplc="D86C56E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04E72"/>
    <w:multiLevelType w:val="hybridMultilevel"/>
    <w:tmpl w:val="BE14B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F1700"/>
    <w:multiLevelType w:val="multilevel"/>
    <w:tmpl w:val="3934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B48E4"/>
    <w:multiLevelType w:val="hybridMultilevel"/>
    <w:tmpl w:val="4628E70C"/>
    <w:lvl w:ilvl="0" w:tplc="015C8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BE5DE2"/>
    <w:multiLevelType w:val="hybridMultilevel"/>
    <w:tmpl w:val="9578A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10"/>
  </w:num>
  <w:num w:numId="9">
    <w:abstractNumId w:val="12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7"/>
    <w:rsid w:val="00022ECF"/>
    <w:rsid w:val="000C1D19"/>
    <w:rsid w:val="000D4AC1"/>
    <w:rsid w:val="00133689"/>
    <w:rsid w:val="00153415"/>
    <w:rsid w:val="0022433D"/>
    <w:rsid w:val="00287FA1"/>
    <w:rsid w:val="002F39B2"/>
    <w:rsid w:val="00303150"/>
    <w:rsid w:val="00306228"/>
    <w:rsid w:val="003319AF"/>
    <w:rsid w:val="003C40AE"/>
    <w:rsid w:val="0043765C"/>
    <w:rsid w:val="00464875"/>
    <w:rsid w:val="005078BC"/>
    <w:rsid w:val="00507E97"/>
    <w:rsid w:val="005257B1"/>
    <w:rsid w:val="0053753A"/>
    <w:rsid w:val="005532BB"/>
    <w:rsid w:val="005622BF"/>
    <w:rsid w:val="00595DA8"/>
    <w:rsid w:val="006A2873"/>
    <w:rsid w:val="00747CEB"/>
    <w:rsid w:val="007B0271"/>
    <w:rsid w:val="007E352C"/>
    <w:rsid w:val="00802F2B"/>
    <w:rsid w:val="008662A5"/>
    <w:rsid w:val="008B27D7"/>
    <w:rsid w:val="008F161D"/>
    <w:rsid w:val="0094157F"/>
    <w:rsid w:val="00956D5B"/>
    <w:rsid w:val="009B3981"/>
    <w:rsid w:val="009D6160"/>
    <w:rsid w:val="009D7FA0"/>
    <w:rsid w:val="00A0209D"/>
    <w:rsid w:val="00A34E66"/>
    <w:rsid w:val="00B56EC2"/>
    <w:rsid w:val="00C00E15"/>
    <w:rsid w:val="00C223DC"/>
    <w:rsid w:val="00C60436"/>
    <w:rsid w:val="00C6547F"/>
    <w:rsid w:val="00D03274"/>
    <w:rsid w:val="00D13D1E"/>
    <w:rsid w:val="00D757A2"/>
    <w:rsid w:val="00DC1A93"/>
    <w:rsid w:val="00E043F8"/>
    <w:rsid w:val="00E05C82"/>
    <w:rsid w:val="00F2432F"/>
    <w:rsid w:val="00FB2959"/>
    <w:rsid w:val="00FB749F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82"/>
  </w:style>
  <w:style w:type="paragraph" w:styleId="2">
    <w:name w:val="heading 2"/>
    <w:basedOn w:val="a"/>
    <w:next w:val="a"/>
    <w:link w:val="20"/>
    <w:uiPriority w:val="9"/>
    <w:unhideWhenUsed/>
    <w:qFormat/>
    <w:rsid w:val="00287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nhideWhenUsed/>
    <w:rsid w:val="00E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C82"/>
  </w:style>
  <w:style w:type="paragraph" w:styleId="a5">
    <w:name w:val="footer"/>
    <w:basedOn w:val="a"/>
    <w:link w:val="a6"/>
    <w:uiPriority w:val="99"/>
    <w:unhideWhenUsed/>
    <w:rsid w:val="00E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C82"/>
  </w:style>
  <w:style w:type="paragraph" w:styleId="a7">
    <w:name w:val="List Paragraph"/>
    <w:basedOn w:val="a"/>
    <w:uiPriority w:val="34"/>
    <w:qFormat/>
    <w:rsid w:val="00E05C82"/>
    <w:pPr>
      <w:ind w:left="720"/>
      <w:contextualSpacing/>
    </w:pPr>
  </w:style>
  <w:style w:type="paragraph" w:styleId="a8">
    <w:name w:val="No Spacing"/>
    <w:uiPriority w:val="1"/>
    <w:qFormat/>
    <w:rsid w:val="00E05C82"/>
    <w:pPr>
      <w:spacing w:after="0" w:line="240" w:lineRule="auto"/>
    </w:pPr>
  </w:style>
  <w:style w:type="table" w:styleId="a9">
    <w:name w:val="Table Grid"/>
    <w:basedOn w:val="a1"/>
    <w:uiPriority w:val="59"/>
    <w:rsid w:val="00E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b"/>
    <w:uiPriority w:val="99"/>
    <w:semiHidden/>
    <w:rsid w:val="00E05C8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E05C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05C8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 Indent"/>
    <w:basedOn w:val="a"/>
    <w:link w:val="ad"/>
    <w:rsid w:val="00E05C82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05C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E05C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05C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E05C82"/>
  </w:style>
  <w:style w:type="paragraph" w:customStyle="1" w:styleId="tvblack">
    <w:name w:val="tvblack"/>
    <w:basedOn w:val="a"/>
    <w:rsid w:val="00E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ownfont">
    <w:name w:val="brownfont"/>
    <w:basedOn w:val="a0"/>
    <w:rsid w:val="00E05C82"/>
  </w:style>
  <w:style w:type="character" w:customStyle="1" w:styleId="apple-converted-space">
    <w:name w:val="apple-converted-space"/>
    <w:basedOn w:val="a0"/>
    <w:rsid w:val="00E05C82"/>
  </w:style>
  <w:style w:type="paragraph" w:customStyle="1" w:styleId="ert">
    <w:name w:val="ert"/>
    <w:basedOn w:val="a"/>
    <w:rsid w:val="00E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C40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rsid w:val="003C40AE"/>
    <w:rPr>
      <w:color w:val="0000FF"/>
      <w:u w:val="single"/>
    </w:rPr>
  </w:style>
  <w:style w:type="character" w:styleId="af0">
    <w:name w:val="Strong"/>
    <w:basedOn w:val="a0"/>
    <w:uiPriority w:val="22"/>
    <w:qFormat/>
    <w:rsid w:val="003C40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82"/>
  </w:style>
  <w:style w:type="paragraph" w:styleId="2">
    <w:name w:val="heading 2"/>
    <w:basedOn w:val="a"/>
    <w:next w:val="a"/>
    <w:link w:val="20"/>
    <w:uiPriority w:val="9"/>
    <w:unhideWhenUsed/>
    <w:qFormat/>
    <w:rsid w:val="00287F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F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nhideWhenUsed/>
    <w:rsid w:val="00E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5C82"/>
  </w:style>
  <w:style w:type="paragraph" w:styleId="a5">
    <w:name w:val="footer"/>
    <w:basedOn w:val="a"/>
    <w:link w:val="a6"/>
    <w:uiPriority w:val="99"/>
    <w:unhideWhenUsed/>
    <w:rsid w:val="00E05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5C82"/>
  </w:style>
  <w:style w:type="paragraph" w:styleId="a7">
    <w:name w:val="List Paragraph"/>
    <w:basedOn w:val="a"/>
    <w:uiPriority w:val="34"/>
    <w:qFormat/>
    <w:rsid w:val="00E05C82"/>
    <w:pPr>
      <w:ind w:left="720"/>
      <w:contextualSpacing/>
    </w:pPr>
  </w:style>
  <w:style w:type="paragraph" w:styleId="a8">
    <w:name w:val="No Spacing"/>
    <w:uiPriority w:val="1"/>
    <w:qFormat/>
    <w:rsid w:val="00E05C82"/>
    <w:pPr>
      <w:spacing w:after="0" w:line="240" w:lineRule="auto"/>
    </w:pPr>
  </w:style>
  <w:style w:type="table" w:styleId="a9">
    <w:name w:val="Table Grid"/>
    <w:basedOn w:val="a1"/>
    <w:uiPriority w:val="59"/>
    <w:rsid w:val="00E0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Текст выноски Знак"/>
    <w:basedOn w:val="a0"/>
    <w:link w:val="ab"/>
    <w:uiPriority w:val="99"/>
    <w:semiHidden/>
    <w:rsid w:val="00E05C82"/>
    <w:rPr>
      <w:rFonts w:ascii="Tahoma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unhideWhenUsed/>
    <w:rsid w:val="00E05C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E05C8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 Indent"/>
    <w:basedOn w:val="a"/>
    <w:link w:val="ad"/>
    <w:rsid w:val="00E05C82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05C8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3"/>
    <w:rsid w:val="00E05C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05C8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page number"/>
    <w:basedOn w:val="a0"/>
    <w:rsid w:val="00E05C82"/>
  </w:style>
  <w:style w:type="paragraph" w:customStyle="1" w:styleId="tvblack">
    <w:name w:val="tvblack"/>
    <w:basedOn w:val="a"/>
    <w:rsid w:val="00E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ownfont">
    <w:name w:val="brownfont"/>
    <w:basedOn w:val="a0"/>
    <w:rsid w:val="00E05C82"/>
  </w:style>
  <w:style w:type="character" w:customStyle="1" w:styleId="apple-converted-space">
    <w:name w:val="apple-converted-space"/>
    <w:basedOn w:val="a0"/>
    <w:rsid w:val="00E05C82"/>
  </w:style>
  <w:style w:type="paragraph" w:customStyle="1" w:styleId="ert">
    <w:name w:val="ert"/>
    <w:basedOn w:val="a"/>
    <w:rsid w:val="00E0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C40A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rsid w:val="003C40AE"/>
    <w:rPr>
      <w:color w:val="0000FF"/>
      <w:u w:val="single"/>
    </w:rPr>
  </w:style>
  <w:style w:type="character" w:styleId="af0">
    <w:name w:val="Strong"/>
    <w:basedOn w:val="a0"/>
    <w:uiPriority w:val="22"/>
    <w:qFormat/>
    <w:rsid w:val="003C40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4945C4D69DF966960FD6891BDF69A449070C0B8638E04EB162C0118hCNCF" TargetMode="External"/><Relationship Id="rId13" Type="http://schemas.openxmlformats.org/officeDocument/2006/relationships/hyperlink" Target="consultantplus://offline/ref=EC25DD0A6E7D08E0CB5059519B4C7CE972D6DDA4E58B15E81B9A3553A2E1718058AA18B2B2DC6923V9V4G" TargetMode="External"/><Relationship Id="rId18" Type="http://schemas.openxmlformats.org/officeDocument/2006/relationships/hyperlink" Target="consultantplus://offline/ref=EC25DD0A6E7D08E0CB5059519B4C7CE972D6DDA4E58B15E81B9A3553A2E1718058AA18B2B2DC6923V9V4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5DD0A6E7D08E0CB5059519B4C7CE972D6DDA4E58B15E81B9A3553A2E1718058AA18B2B2DC6923V9V4G" TargetMode="External"/><Relationship Id="rId17" Type="http://schemas.openxmlformats.org/officeDocument/2006/relationships/hyperlink" Target="consultantplus://offline/ref=EC25DD0A6E7D08E0CB5059519B4C7CE972D6DDA4E58B15E81B9A3553A2E1718058AA18B2B2DC6923V9V4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upki.gov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6CD569315E9D1001217842A55AA8941CCA9CF055F1DDD4A9D559FFCE0B2705C5BC27B8C65051DAF1O0G" TargetMode="External"/><Relationship Id="rId10" Type="http://schemas.openxmlformats.org/officeDocument/2006/relationships/hyperlink" Target="consultantplus://offline/ref=556CD569315E9D1001217842A55AA8941CCA9CF055F1DDD4A9D559FFCE0B2705C5BC27B8C65051DAF1O0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74289CB5951709E0DF4C704D3B919921A612073F73F419AE83A9FA321FABC7522BCDD3D2831027pBO2E" TargetMode="External"/><Relationship Id="rId14" Type="http://schemas.openxmlformats.org/officeDocument/2006/relationships/hyperlink" Target="consultantplus://offline/ref=8F74289CB5951709E0DF4C704D3B919921A612073F73F419AE83A9FA321FABC7522BCDD3D2831027pBO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19</Pages>
  <Words>9315</Words>
  <Characters>53102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2015-04-03T03:51:00Z</cp:lastPrinted>
  <dcterms:created xsi:type="dcterms:W3CDTF">2015-03-31T23:09:00Z</dcterms:created>
  <dcterms:modified xsi:type="dcterms:W3CDTF">2015-04-03T03:52:00Z</dcterms:modified>
</cp:coreProperties>
</file>