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6D" w:rsidRPr="00E91A6D" w:rsidRDefault="00E91A6D" w:rsidP="00E91A6D">
      <w:pPr>
        <w:keepNext/>
        <w:spacing w:before="240" w:after="60" w:line="240" w:lineRule="auto"/>
        <w:outlineLvl w:val="1"/>
        <w:rPr>
          <w:rFonts w:ascii="Times New Roman" w:eastAsia="Times New Roman" w:hAnsi="Times New Roman" w:cs="Arial"/>
          <w:bCs/>
          <w:iCs/>
          <w:sz w:val="32"/>
          <w:szCs w:val="28"/>
          <w:lang w:eastAsia="ru-RU"/>
        </w:rPr>
      </w:pPr>
      <w:r w:rsidRPr="00E91A6D">
        <w:rPr>
          <w:rFonts w:ascii="Times New Roman" w:eastAsia="Times New Roman" w:hAnsi="Times New Roman" w:cs="Arial"/>
          <w:bCs/>
          <w:iCs/>
          <w:sz w:val="26"/>
          <w:szCs w:val="26"/>
          <w:lang w:eastAsia="ru-RU"/>
        </w:rPr>
        <w:t>ПРОЕКТ</w:t>
      </w: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ПОСТАНОВЛЕНИЕ</w:t>
      </w: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737B12" w:rsidRPr="00737B12" w:rsidRDefault="00737B12" w:rsidP="00737B12">
      <w:pPr>
        <w:spacing w:after="0" w:line="22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737B1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 </w:t>
      </w:r>
      <w:r w:rsidR="00A27963">
        <w:rPr>
          <w:rFonts w:ascii="Times New Roman" w:eastAsia="Times New Roman" w:hAnsi="Times New Roman" w:cs="Times New Roman"/>
          <w:sz w:val="26"/>
          <w:szCs w:val="20"/>
          <w:lang w:eastAsia="ru-RU"/>
        </w:rPr>
        <w:t>м</w:t>
      </w:r>
      <w:r w:rsidRPr="00737B12">
        <w:rPr>
          <w:rFonts w:ascii="Times New Roman" w:eastAsia="Times New Roman" w:hAnsi="Times New Roman" w:cs="Times New Roman"/>
          <w:sz w:val="26"/>
          <w:szCs w:val="20"/>
          <w:lang w:eastAsia="ru-RU"/>
        </w:rPr>
        <w:t>етодик</w:t>
      </w:r>
      <w:r w:rsidR="00A27963">
        <w:rPr>
          <w:rFonts w:ascii="Times New Roman" w:eastAsia="Times New Roman" w:hAnsi="Times New Roman" w:cs="Times New Roman"/>
          <w:sz w:val="26"/>
          <w:szCs w:val="20"/>
          <w:lang w:eastAsia="ru-RU"/>
        </w:rPr>
        <w:t>е</w:t>
      </w:r>
      <w:r w:rsidRPr="00737B1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064614" w:rsidRPr="00064614">
        <w:rPr>
          <w:rFonts w:ascii="Times New Roman" w:eastAsia="Times New Roman" w:hAnsi="Times New Roman" w:cs="Times New Roman"/>
          <w:sz w:val="26"/>
          <w:szCs w:val="20"/>
          <w:lang w:eastAsia="ru-RU"/>
        </w:rPr>
        <w:t>прогнозирования поступлений доходов в бюджет Николаевского муниципального района на очередной финансовый год и плановый период</w:t>
      </w:r>
      <w:r w:rsidRPr="00737B1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E91A6D" w:rsidRPr="00E91A6D" w:rsidRDefault="00E91A6D" w:rsidP="00E91A6D">
      <w:pPr>
        <w:spacing w:after="0" w:line="220" w:lineRule="exact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887DE8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соответствии со </w:t>
      </w:r>
      <w:hyperlink r:id="rId9" w:history="1">
        <w:r w:rsidRPr="00E91A6D">
          <w:rPr>
            <w:rFonts w:ascii="Times New Roman" w:eastAsia="Times New Roman" w:hAnsi="Times New Roman" w:cs="Times New Roman"/>
            <w:sz w:val="26"/>
            <w:szCs w:val="20"/>
            <w:lang w:eastAsia="ru-RU"/>
          </w:rPr>
          <w:t>статьей 160.1</w:t>
        </w:r>
      </w:hyperlink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Бюджетного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405FC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пунктом 3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постановлени</w:t>
      </w:r>
      <w:r w:rsidR="00405FC3">
        <w:rPr>
          <w:rFonts w:ascii="Times New Roman" w:eastAsia="Times New Roman" w:hAnsi="Times New Roman" w:cs="Times New Roman"/>
          <w:sz w:val="26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Правительства Российской Федерации </w:t>
      </w:r>
      <w:r w:rsidR="000723F9">
        <w:rPr>
          <w:rFonts w:ascii="Times New Roman" w:eastAsia="Times New Roman" w:hAnsi="Times New Roman" w:cs="Times New Roman"/>
          <w:sz w:val="26"/>
          <w:szCs w:val="20"/>
          <w:lang w:eastAsia="ru-RU"/>
        </w:rPr>
        <w:t>от 23 июня 2016 № 574 «Об общих требованиях к методике прогнозирования поступлений доходов в бюджеты бюджетной системы Российской Федерации»</w:t>
      </w:r>
      <w:r w:rsidR="00AF2CB9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P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AF2CB9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 w:rsidR="00F20D97" w:rsidRP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целях повышения эффективности управления </w:t>
      </w:r>
      <w:r w:rsid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муниципальными </w:t>
      </w:r>
      <w:r w:rsidR="00F20D97" w:rsidRP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>финансами</w:t>
      </w:r>
      <w:r w:rsid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="00F20D97" w:rsidRP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повышения объективности прогнозирования доходов бюджета</w:t>
      </w:r>
      <w:r w:rsid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Николаевского муниципального </w:t>
      </w:r>
      <w:r w:rsidR="00F20D97" w:rsidRP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>районного на очередной финансовый год и плановый период</w:t>
      </w:r>
      <w:r w:rsidR="00F20D9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Николаевского муниципального района</w:t>
      </w:r>
      <w:proofErr w:type="gramEnd"/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ПОСТАНОВЛЯЕТ:</w:t>
      </w:r>
    </w:p>
    <w:p w:rsidR="00AF2CB9" w:rsidRDefault="00E91A6D" w:rsidP="00AF2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 </w:t>
      </w:r>
      <w:r w:rsidR="00AF2CB9" w:rsidRPr="00AF2C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Утвердить прилагаемую Методику </w:t>
      </w:r>
      <w:r w:rsidR="00064614" w:rsidRPr="00064614">
        <w:rPr>
          <w:rFonts w:ascii="Times New Roman" w:eastAsia="Times New Roman" w:hAnsi="Times New Roman" w:cs="Times New Roman"/>
          <w:sz w:val="26"/>
          <w:szCs w:val="20"/>
          <w:lang w:eastAsia="ru-RU"/>
        </w:rPr>
        <w:t>прогнозирования поступлений доходов в бюджет Николаевского муниципального района на очередной финансовый год и плановый период</w:t>
      </w:r>
      <w:r w:rsidR="00AF2CB9" w:rsidRPr="00AF2CB9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405FC3" w:rsidRPr="00AF2CB9" w:rsidRDefault="00405FC3" w:rsidP="00AF2C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Рекомендовать </w:t>
      </w:r>
      <w:r w:rsidR="00064614">
        <w:rPr>
          <w:rFonts w:ascii="Times New Roman" w:eastAsia="Times New Roman" w:hAnsi="Times New Roman" w:cs="Times New Roman"/>
          <w:sz w:val="26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лавным администраторам доходов</w:t>
      </w:r>
      <w:r w:rsidR="0006461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бюджета Николаевского муниципального района 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главам городских и сельских поселений Николаевского муниципального района разработать методику прогнозирования по всем кодам классификации доходов, закрепленным за соответствующим главным администратором доходов согласно правовому акту о наделении его соответствующими полномочиями. </w:t>
      </w:r>
    </w:p>
    <w:p w:rsidR="00E91A6D" w:rsidRPr="00E91A6D" w:rsidRDefault="00405FC3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</w:t>
      </w:r>
      <w:proofErr w:type="gramStart"/>
      <w:r w:rsidR="00E91A6D" w:rsidRPr="00E91A6D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Опубликовать настоящее постановление в «Вестнике Николаевского муниципального района Хабаровского края» и разместить на официальном интернет-портале администрации Николаевского муниципального района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proofErr w:type="gramEnd"/>
    </w:p>
    <w:p w:rsidR="00E91A6D" w:rsidRPr="00E91A6D" w:rsidRDefault="00405FC3" w:rsidP="00E91A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. </w:t>
      </w:r>
      <w:proofErr w:type="gramStart"/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Контроль за</w:t>
      </w:r>
      <w:proofErr w:type="gramEnd"/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выполнением настоящего постановления оставляю за собой.</w:t>
      </w:r>
    </w:p>
    <w:p w:rsidR="00E91A6D" w:rsidRPr="00E91A6D" w:rsidRDefault="00405FC3" w:rsidP="00E91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. Настоящее постановление вступает в силу </w:t>
      </w:r>
      <w:r w:rsidR="00A27963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после</w:t>
      </w:r>
      <w:r w:rsidR="00E91A6D"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его официального опубликования</w:t>
      </w:r>
      <w:r w:rsidR="00A27963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  <w:bookmarkStart w:id="0" w:name="_GoBack"/>
      <w:bookmarkEnd w:id="0"/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E91A6D" w:rsidRPr="00E91A6D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62FB2" w:rsidRDefault="00E91A6D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Глава                                                                                                               </w:t>
      </w:r>
      <w:proofErr w:type="spellStart"/>
      <w:r w:rsidRPr="00E91A6D">
        <w:rPr>
          <w:rFonts w:ascii="Times New Roman" w:eastAsia="Times New Roman" w:hAnsi="Times New Roman" w:cs="Times New Roman"/>
          <w:sz w:val="26"/>
          <w:szCs w:val="20"/>
          <w:lang w:eastAsia="ru-RU"/>
        </w:rPr>
        <w:t>А.М.Леонов</w:t>
      </w:r>
      <w:proofErr w:type="spellEnd"/>
    </w:p>
    <w:p w:rsidR="00737B12" w:rsidRDefault="00737B12" w:rsidP="00E91A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sectPr w:rsidR="00737B12" w:rsidSect="00E91A6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1F" w:rsidRDefault="00705D1F">
      <w:pPr>
        <w:spacing w:after="0" w:line="240" w:lineRule="auto"/>
      </w:pPr>
      <w:r>
        <w:separator/>
      </w:r>
    </w:p>
  </w:endnote>
  <w:endnote w:type="continuationSeparator" w:id="0">
    <w:p w:rsidR="00705D1F" w:rsidRDefault="0070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E91A6D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54597" w:rsidRDefault="00705D1F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705D1F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1F" w:rsidRDefault="00705D1F">
      <w:pPr>
        <w:spacing w:after="0" w:line="240" w:lineRule="auto"/>
      </w:pPr>
      <w:r>
        <w:separator/>
      </w:r>
    </w:p>
  </w:footnote>
  <w:footnote w:type="continuationSeparator" w:id="0">
    <w:p w:rsidR="00705D1F" w:rsidRDefault="0070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E91A6D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354597" w:rsidRDefault="00705D1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597" w:rsidRDefault="00E91A6D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27963">
      <w:rPr>
        <w:rStyle w:val="ac"/>
        <w:noProof/>
      </w:rPr>
      <w:t>1</w:t>
    </w:r>
    <w:r>
      <w:rPr>
        <w:rStyle w:val="ac"/>
      </w:rPr>
      <w:fldChar w:fldCharType="end"/>
    </w:r>
  </w:p>
  <w:p w:rsidR="00354597" w:rsidRDefault="00705D1F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ECD"/>
    <w:multiLevelType w:val="hybridMultilevel"/>
    <w:tmpl w:val="AC98CE76"/>
    <w:lvl w:ilvl="0" w:tplc="046CF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AA5DCB"/>
    <w:multiLevelType w:val="multilevel"/>
    <w:tmpl w:val="DBD2A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B316E2B"/>
    <w:multiLevelType w:val="multilevel"/>
    <w:tmpl w:val="93DE5A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A373CDE"/>
    <w:multiLevelType w:val="hybridMultilevel"/>
    <w:tmpl w:val="30E04996"/>
    <w:lvl w:ilvl="0" w:tplc="E1C26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906758"/>
    <w:multiLevelType w:val="hybridMultilevel"/>
    <w:tmpl w:val="1568963A"/>
    <w:lvl w:ilvl="0" w:tplc="8C74A0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515DD"/>
    <w:multiLevelType w:val="hybridMultilevel"/>
    <w:tmpl w:val="F21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C7E89"/>
    <w:multiLevelType w:val="hybridMultilevel"/>
    <w:tmpl w:val="656AF674"/>
    <w:lvl w:ilvl="0" w:tplc="4606D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186ED7"/>
    <w:multiLevelType w:val="hybridMultilevel"/>
    <w:tmpl w:val="11A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A0468"/>
    <w:multiLevelType w:val="hybridMultilevel"/>
    <w:tmpl w:val="677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834DE"/>
    <w:multiLevelType w:val="hybridMultilevel"/>
    <w:tmpl w:val="1C66BF20"/>
    <w:lvl w:ilvl="0" w:tplc="A6602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7C3FF8"/>
    <w:multiLevelType w:val="hybridMultilevel"/>
    <w:tmpl w:val="D6842B2E"/>
    <w:lvl w:ilvl="0" w:tplc="6E08C8E6">
      <w:start w:val="3"/>
      <w:numFmt w:val="bullet"/>
      <w:lvlText w:val=""/>
      <w:lvlJc w:val="left"/>
      <w:pPr>
        <w:ind w:left="97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29"/>
    <w:rsid w:val="0000117A"/>
    <w:rsid w:val="0000456B"/>
    <w:rsid w:val="00030A38"/>
    <w:rsid w:val="00043178"/>
    <w:rsid w:val="00057EE6"/>
    <w:rsid w:val="000608AE"/>
    <w:rsid w:val="00063B62"/>
    <w:rsid w:val="00064614"/>
    <w:rsid w:val="000723F9"/>
    <w:rsid w:val="00086FB9"/>
    <w:rsid w:val="000D501C"/>
    <w:rsid w:val="000E0C5D"/>
    <w:rsid w:val="000E4757"/>
    <w:rsid w:val="00105129"/>
    <w:rsid w:val="0010619A"/>
    <w:rsid w:val="001579FA"/>
    <w:rsid w:val="0018569B"/>
    <w:rsid w:val="001F5036"/>
    <w:rsid w:val="002053F8"/>
    <w:rsid w:val="00217AB3"/>
    <w:rsid w:val="0023465B"/>
    <w:rsid w:val="00241417"/>
    <w:rsid w:val="0024389B"/>
    <w:rsid w:val="00295CB9"/>
    <w:rsid w:val="002A5464"/>
    <w:rsid w:val="002E7934"/>
    <w:rsid w:val="002F45E9"/>
    <w:rsid w:val="00302CAC"/>
    <w:rsid w:val="003174B9"/>
    <w:rsid w:val="00343482"/>
    <w:rsid w:val="00371926"/>
    <w:rsid w:val="00372769"/>
    <w:rsid w:val="00392030"/>
    <w:rsid w:val="003B200B"/>
    <w:rsid w:val="00405FC3"/>
    <w:rsid w:val="00493A87"/>
    <w:rsid w:val="004A524E"/>
    <w:rsid w:val="004B3B4D"/>
    <w:rsid w:val="004D791F"/>
    <w:rsid w:val="004E271F"/>
    <w:rsid w:val="00507429"/>
    <w:rsid w:val="005373B0"/>
    <w:rsid w:val="00562FB2"/>
    <w:rsid w:val="00567E63"/>
    <w:rsid w:val="00583A23"/>
    <w:rsid w:val="005A5FD1"/>
    <w:rsid w:val="005B27F5"/>
    <w:rsid w:val="005D7CD0"/>
    <w:rsid w:val="005E7571"/>
    <w:rsid w:val="00602AC0"/>
    <w:rsid w:val="00623EF3"/>
    <w:rsid w:val="00627B5B"/>
    <w:rsid w:val="006635DC"/>
    <w:rsid w:val="0066404B"/>
    <w:rsid w:val="00681436"/>
    <w:rsid w:val="006C2861"/>
    <w:rsid w:val="006F4F6C"/>
    <w:rsid w:val="006F624D"/>
    <w:rsid w:val="00705D1F"/>
    <w:rsid w:val="00731056"/>
    <w:rsid w:val="00737B12"/>
    <w:rsid w:val="00740E94"/>
    <w:rsid w:val="007519E7"/>
    <w:rsid w:val="00786BB3"/>
    <w:rsid w:val="007B1826"/>
    <w:rsid w:val="007E3D6A"/>
    <w:rsid w:val="007F5DDD"/>
    <w:rsid w:val="0083358C"/>
    <w:rsid w:val="008347E9"/>
    <w:rsid w:val="0085723E"/>
    <w:rsid w:val="0086593D"/>
    <w:rsid w:val="00885FCD"/>
    <w:rsid w:val="00887DE8"/>
    <w:rsid w:val="008E423A"/>
    <w:rsid w:val="009217AE"/>
    <w:rsid w:val="009D289C"/>
    <w:rsid w:val="009D343F"/>
    <w:rsid w:val="00A01897"/>
    <w:rsid w:val="00A022E8"/>
    <w:rsid w:val="00A10DAA"/>
    <w:rsid w:val="00A121B6"/>
    <w:rsid w:val="00A15350"/>
    <w:rsid w:val="00A27963"/>
    <w:rsid w:val="00A67717"/>
    <w:rsid w:val="00A92755"/>
    <w:rsid w:val="00A973BB"/>
    <w:rsid w:val="00AB5906"/>
    <w:rsid w:val="00AC24E0"/>
    <w:rsid w:val="00AC57F5"/>
    <w:rsid w:val="00AF2CB9"/>
    <w:rsid w:val="00AF3EAE"/>
    <w:rsid w:val="00B308FE"/>
    <w:rsid w:val="00B35826"/>
    <w:rsid w:val="00B410B3"/>
    <w:rsid w:val="00B63ACA"/>
    <w:rsid w:val="00B66DD1"/>
    <w:rsid w:val="00B823DD"/>
    <w:rsid w:val="00C00C4F"/>
    <w:rsid w:val="00C7309E"/>
    <w:rsid w:val="00C93D29"/>
    <w:rsid w:val="00CA50E1"/>
    <w:rsid w:val="00CB14C3"/>
    <w:rsid w:val="00CD416C"/>
    <w:rsid w:val="00CF590F"/>
    <w:rsid w:val="00D1030D"/>
    <w:rsid w:val="00D11F29"/>
    <w:rsid w:val="00D4671B"/>
    <w:rsid w:val="00D67F82"/>
    <w:rsid w:val="00D73059"/>
    <w:rsid w:val="00DA68B6"/>
    <w:rsid w:val="00DB369D"/>
    <w:rsid w:val="00DC050C"/>
    <w:rsid w:val="00DD54C9"/>
    <w:rsid w:val="00DE1E65"/>
    <w:rsid w:val="00DF3286"/>
    <w:rsid w:val="00E00F23"/>
    <w:rsid w:val="00E12D7D"/>
    <w:rsid w:val="00E64D88"/>
    <w:rsid w:val="00E91A6D"/>
    <w:rsid w:val="00EC6649"/>
    <w:rsid w:val="00F20D97"/>
    <w:rsid w:val="00F33526"/>
    <w:rsid w:val="00F50A4F"/>
    <w:rsid w:val="00F8606B"/>
    <w:rsid w:val="00F93A50"/>
    <w:rsid w:val="00F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character" w:styleId="ac">
    <w:name w:val="page number"/>
    <w:basedOn w:val="a0"/>
    <w:rsid w:val="00E91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character" w:styleId="ac">
    <w:name w:val="page number"/>
    <w:basedOn w:val="a0"/>
    <w:rsid w:val="00E9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11E54EEE71C3DCEB34A29222ACF46A7072F6FFBE250B9B5C097E49C2574330F6654549F28FFB1TE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2FA42-8C3A-4056-860E-AC2CC8DD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Лилия Николаевна</dc:creator>
  <cp:keywords/>
  <dc:description/>
  <cp:lastModifiedBy>Сальникова Инна</cp:lastModifiedBy>
  <cp:revision>30</cp:revision>
  <cp:lastPrinted>2016-07-20T07:13:00Z</cp:lastPrinted>
  <dcterms:created xsi:type="dcterms:W3CDTF">2015-10-13T00:23:00Z</dcterms:created>
  <dcterms:modified xsi:type="dcterms:W3CDTF">2016-09-07T22:47:00Z</dcterms:modified>
</cp:coreProperties>
</file>