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0B" w:rsidRDefault="00FE6F0B" w:rsidP="00FE6F0B">
      <w:pPr>
        <w:jc w:val="center"/>
        <w:rPr>
          <w:b/>
          <w:sz w:val="28"/>
          <w:szCs w:val="28"/>
        </w:rPr>
      </w:pPr>
    </w:p>
    <w:p w:rsidR="00FE6F0B" w:rsidRPr="00E21138" w:rsidRDefault="00FE6F0B" w:rsidP="00FE6F0B">
      <w:pPr>
        <w:spacing w:line="240" w:lineRule="exact"/>
        <w:jc w:val="center"/>
        <w:rPr>
          <w:b/>
          <w:sz w:val="26"/>
          <w:szCs w:val="26"/>
        </w:rPr>
      </w:pPr>
      <w:r w:rsidRPr="00E21138">
        <w:rPr>
          <w:b/>
          <w:sz w:val="26"/>
          <w:szCs w:val="26"/>
        </w:rPr>
        <w:t xml:space="preserve">Основные направления бюджетной политики Николаевского муниципального района </w:t>
      </w:r>
    </w:p>
    <w:p w:rsidR="00FE6F0B" w:rsidRPr="00E21138" w:rsidRDefault="00FE6F0B" w:rsidP="00FE6F0B">
      <w:pPr>
        <w:spacing w:line="240" w:lineRule="exact"/>
        <w:jc w:val="center"/>
        <w:rPr>
          <w:b/>
          <w:sz w:val="26"/>
          <w:szCs w:val="26"/>
        </w:rPr>
      </w:pPr>
      <w:r w:rsidRPr="00E21138">
        <w:rPr>
          <w:b/>
          <w:sz w:val="26"/>
          <w:szCs w:val="26"/>
        </w:rPr>
        <w:t>на 2016 год и плановый период 2017-2018 годов</w:t>
      </w:r>
    </w:p>
    <w:p w:rsidR="00FE6F0B" w:rsidRPr="00E21138" w:rsidRDefault="00FE6F0B" w:rsidP="00FE6F0B">
      <w:pPr>
        <w:spacing w:line="240" w:lineRule="exact"/>
        <w:jc w:val="both"/>
        <w:rPr>
          <w:sz w:val="26"/>
          <w:szCs w:val="26"/>
        </w:rPr>
      </w:pPr>
    </w:p>
    <w:p w:rsidR="00FE6F0B" w:rsidRPr="00E21138" w:rsidRDefault="00FE6F0B" w:rsidP="00FE6F0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proofErr w:type="gramStart"/>
      <w:r w:rsidRPr="00E21138">
        <w:rPr>
          <w:sz w:val="26"/>
          <w:szCs w:val="26"/>
        </w:rPr>
        <w:t xml:space="preserve">Основные направления бюджетной политики Николаевского муниципального района  на 2016 год и на плановый период 2017 и 2018 годов (далее – Основные направления бюджетной политики) подготовлены в соответствии с бюджетным законодательством Российской Федерации, Хабаровского </w:t>
      </w:r>
      <w:r w:rsidR="00B42A37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 xml:space="preserve"> и Николаевского муниципального района в целях составления проекта районного бюджета на 2016 год. </w:t>
      </w:r>
      <w:proofErr w:type="gramEnd"/>
    </w:p>
    <w:p w:rsidR="00FE6F0B" w:rsidRPr="00E21138" w:rsidRDefault="00FE6F0B" w:rsidP="00FE6F0B">
      <w:pPr>
        <w:autoSpaceDE w:val="0"/>
        <w:autoSpaceDN w:val="0"/>
        <w:adjustRightInd w:val="0"/>
        <w:ind w:firstLine="539"/>
        <w:jc w:val="both"/>
        <w:outlineLvl w:val="1"/>
        <w:rPr>
          <w:bCs/>
          <w:sz w:val="26"/>
          <w:szCs w:val="26"/>
        </w:rPr>
      </w:pPr>
      <w:proofErr w:type="gramStart"/>
      <w:r w:rsidRPr="00E21138">
        <w:rPr>
          <w:sz w:val="26"/>
          <w:szCs w:val="26"/>
        </w:rPr>
        <w:t>При подготовке Основных направлений бюджетной политики учтены стратегические цели, сформулированные в Послании Президента Российской Федерации Федеральному Собранию Российской Федерации, Бюджетном послании Президента Российской Федерации о бюджетной политике в 2014-2016 годах, указах Президента Российской Федерации, Повышение эффективности управления муниципальными финансами в Николаевском муниципальном районе,</w:t>
      </w:r>
      <w:r w:rsidRPr="00E21138">
        <w:rPr>
          <w:bCs/>
          <w:sz w:val="26"/>
          <w:szCs w:val="26"/>
        </w:rPr>
        <w:t xml:space="preserve"> реализация долгосрочных приоритетов и целей социально-экономического развития района, а также повышение уровня жизни населения за счет обеспечения</w:t>
      </w:r>
      <w:proofErr w:type="gramEnd"/>
      <w:r w:rsidRPr="00E21138">
        <w:rPr>
          <w:bCs/>
          <w:sz w:val="26"/>
          <w:szCs w:val="26"/>
        </w:rPr>
        <w:t xml:space="preserve"> равного доступа жителей района к муниципальным услугам надлежащего качества.</w:t>
      </w:r>
    </w:p>
    <w:p w:rsidR="00FE6F0B" w:rsidRPr="00E21138" w:rsidRDefault="00FE6F0B" w:rsidP="00FE6F0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</w:p>
    <w:p w:rsidR="00FE6F0B" w:rsidRPr="00E21138" w:rsidRDefault="00FE6F0B" w:rsidP="008534F9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E21138">
        <w:rPr>
          <w:b/>
          <w:sz w:val="26"/>
          <w:szCs w:val="26"/>
        </w:rPr>
        <w:t>1. Основные результаты бюджетной политики</w:t>
      </w:r>
    </w:p>
    <w:p w:rsidR="00FE6F0B" w:rsidRPr="00E21138" w:rsidRDefault="00FE6F0B" w:rsidP="00FE6F0B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Основными результатами реализации бюджетной политики в период до 01 </w:t>
      </w:r>
      <w:r w:rsidR="00D37C0C" w:rsidRPr="00E21138">
        <w:rPr>
          <w:sz w:val="26"/>
          <w:szCs w:val="26"/>
        </w:rPr>
        <w:t>октября</w:t>
      </w:r>
      <w:r w:rsidRPr="00E21138">
        <w:rPr>
          <w:sz w:val="26"/>
          <w:szCs w:val="26"/>
        </w:rPr>
        <w:t xml:space="preserve"> 2015 года стали:</w:t>
      </w: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обеспечение устойчивости и сбалансированности бюджетной системы </w:t>
      </w:r>
      <w:r w:rsidR="00D37C0C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 xml:space="preserve"> при соблюдении ограничений, установленных Бюджетным кодексом Российской Федерации, по уровню дефицита краевого бюджета и уровню </w:t>
      </w:r>
      <w:r w:rsidR="00D37C0C" w:rsidRPr="00E21138">
        <w:rPr>
          <w:sz w:val="26"/>
          <w:szCs w:val="26"/>
        </w:rPr>
        <w:t>муниципального</w:t>
      </w:r>
      <w:r w:rsidRPr="00E21138">
        <w:rPr>
          <w:sz w:val="26"/>
          <w:szCs w:val="26"/>
        </w:rPr>
        <w:t xml:space="preserve"> долга </w:t>
      </w:r>
      <w:r w:rsidR="00D37C0C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>;</w:t>
      </w: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формирование </w:t>
      </w:r>
      <w:r w:rsidR="00D37C0C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на основе </w:t>
      </w:r>
      <w:r w:rsidR="00D37C0C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</w:t>
      </w:r>
      <w:r w:rsidR="00D37C0C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 xml:space="preserve"> с учетом результатов оценки эффективности их реализации;</w:t>
      </w: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оптимизация расходов </w:t>
      </w:r>
      <w:r w:rsidR="00D37C0C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на основе единых подходов при недопущении образования просроченной кредиторской задолженности;</w:t>
      </w: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переход к планированию обоснований бюджетных ассигнований </w:t>
      </w:r>
      <w:r w:rsidR="00D37C0C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на оказание </w:t>
      </w:r>
      <w:r w:rsidR="00D37C0C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услуг на основе проектов </w:t>
      </w:r>
      <w:r w:rsidR="00D37C0C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заданий;</w:t>
      </w: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поддержка устойчивого исполнения местных бюджетов и содействие повышению качества управления муниципальными финансами;</w:t>
      </w: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эффективное управление остатками средств на едином счете </w:t>
      </w:r>
      <w:r w:rsidR="00D37C0C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в течение финансового года;</w:t>
      </w: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усиление роли внутреннего финансового контроля и внутреннего финансового аудита в органах </w:t>
      </w:r>
      <w:r w:rsidR="00D37C0C" w:rsidRPr="00E21138">
        <w:rPr>
          <w:sz w:val="26"/>
          <w:szCs w:val="26"/>
        </w:rPr>
        <w:t>местного самоуправления</w:t>
      </w:r>
      <w:r w:rsidRPr="00E21138">
        <w:rPr>
          <w:sz w:val="26"/>
          <w:szCs w:val="26"/>
        </w:rPr>
        <w:t>;</w:t>
      </w:r>
    </w:p>
    <w:p w:rsidR="00F338E2" w:rsidRPr="00E21138" w:rsidRDefault="00F338E2" w:rsidP="00F338E2">
      <w:pPr>
        <w:ind w:firstLine="709"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повышение эффективности осуществления закупок товаров, работ, услуг для обеспечения </w:t>
      </w:r>
      <w:r w:rsidR="00D37C0C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нужд </w:t>
      </w:r>
      <w:r w:rsidR="00D37C0C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>;</w:t>
      </w:r>
    </w:p>
    <w:p w:rsidR="00F338E2" w:rsidRPr="00E21138" w:rsidRDefault="00F338E2" w:rsidP="00F338E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повышение открытости и прозрачности управления общественными финансами, публикация электронных брошюр "Бюджет для граждан" и "Отчет для граждан".</w:t>
      </w:r>
    </w:p>
    <w:p w:rsidR="00F338E2" w:rsidRPr="00E21138" w:rsidRDefault="00B42A37" w:rsidP="00B42A37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color w:val="000000"/>
          <w:sz w:val="26"/>
          <w:szCs w:val="26"/>
        </w:rPr>
        <w:lastRenderedPageBreak/>
        <w:t>Администрацией Николаевского района</w:t>
      </w:r>
      <w:r w:rsidR="00F338E2" w:rsidRPr="00E21138">
        <w:rPr>
          <w:color w:val="000000"/>
          <w:sz w:val="26"/>
          <w:szCs w:val="26"/>
        </w:rPr>
        <w:t xml:space="preserve"> </w:t>
      </w:r>
      <w:proofErr w:type="gramStart"/>
      <w:r w:rsidR="00F338E2" w:rsidRPr="00E21138">
        <w:rPr>
          <w:color w:val="000000"/>
          <w:sz w:val="26"/>
          <w:szCs w:val="26"/>
        </w:rPr>
        <w:t>приняты</w:t>
      </w:r>
      <w:proofErr w:type="gramEnd"/>
      <w:r w:rsidR="00F338E2" w:rsidRPr="00E21138">
        <w:rPr>
          <w:color w:val="000000"/>
          <w:sz w:val="26"/>
          <w:szCs w:val="26"/>
        </w:rPr>
        <w:t xml:space="preserve">: </w:t>
      </w:r>
      <w:r w:rsidR="00F338E2" w:rsidRPr="00E21138">
        <w:rPr>
          <w:sz w:val="26"/>
          <w:szCs w:val="26"/>
        </w:rPr>
        <w:t xml:space="preserve">Программа повышения эффективности управления </w:t>
      </w:r>
      <w:r w:rsidR="00D37C0C" w:rsidRPr="00E21138">
        <w:rPr>
          <w:sz w:val="26"/>
          <w:szCs w:val="26"/>
        </w:rPr>
        <w:t>муниципальными финансами в Николаевском муниципальном районе</w:t>
      </w:r>
      <w:r w:rsidR="00F338E2" w:rsidRPr="00E21138">
        <w:rPr>
          <w:sz w:val="26"/>
          <w:szCs w:val="26"/>
        </w:rPr>
        <w:t xml:space="preserve"> на период до 2018 года; </w:t>
      </w:r>
      <w:r w:rsidRPr="00E21138">
        <w:rPr>
          <w:sz w:val="26"/>
          <w:szCs w:val="26"/>
        </w:rPr>
        <w:t>план  по стабилизации социально-экономической ситуации на территории Николаевского муниципального района.</w:t>
      </w:r>
    </w:p>
    <w:p w:rsidR="00FE6F0B" w:rsidRPr="00E21138" w:rsidRDefault="00F338E2" w:rsidP="00B42A3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  <w:proofErr w:type="gramStart"/>
      <w:r w:rsidRPr="00E21138">
        <w:rPr>
          <w:sz w:val="26"/>
          <w:szCs w:val="26"/>
        </w:rPr>
        <w:t xml:space="preserve">В целях реализации норм федерального законодательства и стабилизации социально-экономического положения </w:t>
      </w:r>
      <w:r w:rsidR="00B42A37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 xml:space="preserve"> обеспечено совершенствование </w:t>
      </w:r>
      <w:r w:rsidR="00B42A37" w:rsidRPr="00E21138">
        <w:rPr>
          <w:sz w:val="26"/>
          <w:szCs w:val="26"/>
        </w:rPr>
        <w:t>норм бюджетного законодательства на местном уровне</w:t>
      </w:r>
      <w:r w:rsidRPr="00E21138">
        <w:rPr>
          <w:sz w:val="26"/>
          <w:szCs w:val="26"/>
        </w:rPr>
        <w:t xml:space="preserve">: по составлению проекта </w:t>
      </w:r>
      <w:r w:rsidR="00B42A37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на очередной год и плановый период; о налогах и сборах; по развитию межбюджетных отношений в </w:t>
      </w:r>
      <w:r w:rsidR="00B42A37" w:rsidRPr="00E21138">
        <w:rPr>
          <w:sz w:val="26"/>
          <w:szCs w:val="26"/>
        </w:rPr>
        <w:t>районе</w:t>
      </w:r>
      <w:r w:rsidRPr="00E21138">
        <w:rPr>
          <w:sz w:val="26"/>
          <w:szCs w:val="26"/>
        </w:rPr>
        <w:t xml:space="preserve">; по финансовому обеспечению выполнения </w:t>
      </w:r>
      <w:r w:rsidR="00B42A37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заданий; по организации финансового контроля и финансового аудита;</w:t>
      </w:r>
      <w:proofErr w:type="gramEnd"/>
      <w:r w:rsidRPr="00E21138">
        <w:rPr>
          <w:sz w:val="26"/>
          <w:szCs w:val="26"/>
        </w:rPr>
        <w:t xml:space="preserve"> по порядку подготовки и оценки эффективности </w:t>
      </w:r>
      <w:r w:rsidR="00B42A37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программ. Органами </w:t>
      </w:r>
      <w:r w:rsidR="00B42A37" w:rsidRPr="00E21138">
        <w:rPr>
          <w:sz w:val="26"/>
          <w:szCs w:val="26"/>
        </w:rPr>
        <w:t>местного самоуправления</w:t>
      </w:r>
      <w:r w:rsidRPr="00E21138">
        <w:rPr>
          <w:sz w:val="26"/>
          <w:szCs w:val="26"/>
        </w:rPr>
        <w:t xml:space="preserve"> </w:t>
      </w:r>
      <w:r w:rsidR="00B42A37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 xml:space="preserve">, имеющими подведомственную сеть учреждений, утверждены ведомственные перечни </w:t>
      </w:r>
      <w:r w:rsidR="00B42A37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услуг и работ в соответствии с базовыми (отраслевыми) перечнями, утвержденными федеральными органами государственной власти.</w:t>
      </w:r>
    </w:p>
    <w:p w:rsidR="00FE6F0B" w:rsidRPr="00E21138" w:rsidRDefault="00FE6F0B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181135" w:rsidRPr="00E21138" w:rsidRDefault="00FE6F0B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E21138">
        <w:rPr>
          <w:b/>
          <w:sz w:val="26"/>
          <w:szCs w:val="26"/>
        </w:rPr>
        <w:t>2</w:t>
      </w:r>
      <w:r w:rsidR="00181135" w:rsidRPr="00E21138">
        <w:rPr>
          <w:b/>
          <w:sz w:val="26"/>
          <w:szCs w:val="26"/>
        </w:rPr>
        <w:t>. Цели и задачи бюджетной политики на 2016 - 2018 годы</w:t>
      </w:r>
    </w:p>
    <w:p w:rsidR="00181135" w:rsidRPr="00E21138" w:rsidRDefault="00181135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Целью бюджетной и налоговой политики на 2016-2018 годы, как и в предыдущие годы, является обеспечение устойчивости и сбалансированности </w:t>
      </w:r>
      <w:proofErr w:type="gramStart"/>
      <w:r w:rsidRPr="00E21138">
        <w:rPr>
          <w:sz w:val="26"/>
          <w:szCs w:val="26"/>
        </w:rPr>
        <w:t>районного</w:t>
      </w:r>
      <w:proofErr w:type="gramEnd"/>
      <w:r w:rsidRPr="00E21138">
        <w:rPr>
          <w:sz w:val="26"/>
          <w:szCs w:val="26"/>
        </w:rPr>
        <w:t xml:space="preserve"> и местных бюджетов, безусловное исполнение принятых обязательств наиболее эффективным способом.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Данная цель будет достигаться через решение следующих задач:</w:t>
      </w: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- сохранение и развитие налогового потенциала на территории Николаевского района, в том числе посредством стимулирования реального сектора экономики, формирования благоприятных условий для развития бизнеса;</w:t>
      </w: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увеличение доходов бюджета </w:t>
      </w:r>
      <w:r w:rsidR="00357C24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 xml:space="preserve"> за счет проведения мероприятий по сокращению задолженности по налогам и оптимизации налоговых льгот;</w:t>
      </w: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постепенное снижение размера дефицита </w:t>
      </w:r>
      <w:r w:rsidR="00357C24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и местных </w:t>
      </w:r>
      <w:r w:rsidRPr="00E21138">
        <w:rPr>
          <w:sz w:val="26"/>
          <w:szCs w:val="26"/>
        </w:rPr>
        <w:br/>
        <w:t>бюджетов;</w:t>
      </w: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повышение качества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и расширение их </w:t>
      </w:r>
      <w:r w:rsidRPr="00E21138">
        <w:rPr>
          <w:sz w:val="26"/>
          <w:szCs w:val="26"/>
        </w:rPr>
        <w:br/>
        <w:t>использования в бюджетном планировании;</w:t>
      </w: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- создание условий для исполнения органами местного самоуправления закрепленных за ними полномочий, в том числе путем усиления стимулирующей роли межбюджетных отношений;</w:t>
      </w:r>
    </w:p>
    <w:p w:rsidR="00181135" w:rsidRPr="00E21138" w:rsidRDefault="00181135" w:rsidP="00FE6F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21138">
        <w:rPr>
          <w:rFonts w:ascii="Times New Roman" w:hAnsi="Times New Roman"/>
          <w:sz w:val="26"/>
          <w:szCs w:val="26"/>
        </w:rPr>
        <w:t>- повышение эффективности оказания муниципальных услуг;</w:t>
      </w:r>
    </w:p>
    <w:p w:rsidR="00181135" w:rsidRPr="00E21138" w:rsidRDefault="00181135" w:rsidP="00FE6F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21138">
        <w:rPr>
          <w:rFonts w:ascii="Times New Roman" w:hAnsi="Times New Roman"/>
          <w:sz w:val="26"/>
          <w:szCs w:val="26"/>
        </w:rPr>
        <w:t xml:space="preserve">- совершенствование управления исполнением </w:t>
      </w:r>
      <w:r w:rsidR="00357C24" w:rsidRPr="00E21138">
        <w:rPr>
          <w:rFonts w:ascii="Times New Roman" w:hAnsi="Times New Roman"/>
          <w:sz w:val="26"/>
          <w:szCs w:val="26"/>
        </w:rPr>
        <w:t>районного</w:t>
      </w:r>
      <w:r w:rsidRPr="00E21138">
        <w:rPr>
          <w:rFonts w:ascii="Times New Roman" w:hAnsi="Times New Roman"/>
          <w:sz w:val="26"/>
          <w:szCs w:val="26"/>
        </w:rPr>
        <w:t xml:space="preserve"> бюджета;</w:t>
      </w:r>
    </w:p>
    <w:p w:rsidR="00181135" w:rsidRPr="00E21138" w:rsidRDefault="00181135" w:rsidP="00FE6F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21138">
        <w:rPr>
          <w:rFonts w:ascii="Times New Roman" w:hAnsi="Times New Roman"/>
          <w:sz w:val="26"/>
          <w:szCs w:val="26"/>
        </w:rPr>
        <w:t xml:space="preserve">- повышение эффективности управления </w:t>
      </w:r>
      <w:r w:rsidR="00357C24" w:rsidRPr="00E21138">
        <w:rPr>
          <w:rFonts w:ascii="Times New Roman" w:hAnsi="Times New Roman"/>
          <w:sz w:val="26"/>
          <w:szCs w:val="26"/>
        </w:rPr>
        <w:t>муниципальным</w:t>
      </w:r>
      <w:r w:rsidRPr="00E21138">
        <w:rPr>
          <w:rFonts w:ascii="Times New Roman" w:hAnsi="Times New Roman"/>
          <w:sz w:val="26"/>
          <w:szCs w:val="26"/>
        </w:rPr>
        <w:t xml:space="preserve"> долгом;</w:t>
      </w: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усиление роли финансового контроля в управлении бюджетным </w:t>
      </w:r>
      <w:r w:rsidRPr="00E21138">
        <w:rPr>
          <w:sz w:val="26"/>
          <w:szCs w:val="26"/>
        </w:rPr>
        <w:br/>
        <w:t>процессом;</w:t>
      </w:r>
    </w:p>
    <w:p w:rsidR="00A24080" w:rsidRPr="00E21138" w:rsidRDefault="00181135" w:rsidP="00FE6F0B">
      <w:pPr>
        <w:ind w:firstLine="708"/>
        <w:contextualSpacing/>
        <w:rPr>
          <w:sz w:val="26"/>
          <w:szCs w:val="26"/>
        </w:rPr>
      </w:pPr>
      <w:r w:rsidRPr="00E21138">
        <w:rPr>
          <w:sz w:val="26"/>
          <w:szCs w:val="26"/>
        </w:rPr>
        <w:t>- повышение прозрачности и открытости бюджетного процесса.</w:t>
      </w:r>
    </w:p>
    <w:p w:rsidR="00181135" w:rsidRPr="00E21138" w:rsidRDefault="00181135" w:rsidP="00FE6F0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181135" w:rsidRPr="00E21138" w:rsidRDefault="00181135" w:rsidP="00FE6F0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E21138">
        <w:rPr>
          <w:rFonts w:ascii="Times New Roman" w:hAnsi="Times New Roman"/>
          <w:b/>
          <w:sz w:val="26"/>
          <w:szCs w:val="26"/>
        </w:rPr>
        <w:t xml:space="preserve">2.1. Повышение качества </w:t>
      </w:r>
      <w:r w:rsidR="00357C24" w:rsidRPr="00E21138">
        <w:rPr>
          <w:rFonts w:ascii="Times New Roman" w:hAnsi="Times New Roman"/>
          <w:b/>
          <w:sz w:val="26"/>
          <w:szCs w:val="26"/>
        </w:rPr>
        <w:t>муниципальных</w:t>
      </w:r>
      <w:r w:rsidRPr="00E21138">
        <w:rPr>
          <w:rFonts w:ascii="Times New Roman" w:hAnsi="Times New Roman"/>
          <w:b/>
          <w:sz w:val="26"/>
          <w:szCs w:val="26"/>
        </w:rPr>
        <w:t xml:space="preserve"> программ </w:t>
      </w:r>
      <w:r w:rsidRPr="00E21138">
        <w:rPr>
          <w:rFonts w:ascii="Times New Roman" w:hAnsi="Times New Roman"/>
          <w:b/>
          <w:sz w:val="26"/>
          <w:szCs w:val="26"/>
        </w:rPr>
        <w:br/>
        <w:t>и расширение их использования в бюджетном планировании</w:t>
      </w:r>
    </w:p>
    <w:p w:rsidR="00357C24" w:rsidRPr="00E21138" w:rsidRDefault="00357C24" w:rsidP="00FE6F0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181135" w:rsidRPr="00E21138" w:rsidRDefault="00181135" w:rsidP="00FE6F0B">
      <w:pPr>
        <w:pStyle w:val="Point"/>
        <w:spacing w:before="0" w:line="240" w:lineRule="auto"/>
        <w:ind w:firstLine="708"/>
        <w:contextualSpacing/>
        <w:rPr>
          <w:sz w:val="26"/>
          <w:szCs w:val="26"/>
        </w:rPr>
      </w:pPr>
      <w:r w:rsidRPr="00E21138">
        <w:rPr>
          <w:sz w:val="26"/>
          <w:szCs w:val="26"/>
        </w:rPr>
        <w:t xml:space="preserve">Эффективность «программного» бюджета </w:t>
      </w:r>
      <w:r w:rsidR="00357C24" w:rsidRPr="00E21138">
        <w:rPr>
          <w:sz w:val="26"/>
          <w:szCs w:val="26"/>
        </w:rPr>
        <w:t xml:space="preserve">Николаевского района </w:t>
      </w:r>
      <w:r w:rsidRPr="00E21138">
        <w:rPr>
          <w:sz w:val="26"/>
          <w:szCs w:val="26"/>
        </w:rPr>
        <w:t xml:space="preserve">зависит не только от объема бюджетных ассигнований, но и от качества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</w:t>
      </w:r>
      <w:r w:rsidRPr="00E21138">
        <w:rPr>
          <w:sz w:val="26"/>
          <w:szCs w:val="26"/>
        </w:rPr>
        <w:lastRenderedPageBreak/>
        <w:t xml:space="preserve">программ - от обоснованности поставленных задач и мероприятий, направленных на их решение, степени соответствия установленных значений целевых индикаторов и их влияния на достижение целей </w:t>
      </w:r>
      <w:r w:rsidR="00357C24" w:rsidRPr="00E21138">
        <w:rPr>
          <w:sz w:val="26"/>
          <w:szCs w:val="26"/>
        </w:rPr>
        <w:t>муниципальной</w:t>
      </w:r>
      <w:r w:rsidRPr="00E21138">
        <w:rPr>
          <w:sz w:val="26"/>
          <w:szCs w:val="26"/>
        </w:rPr>
        <w:t xml:space="preserve"> программы.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В целях интеграции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в бюджетное планирование необходимо регламентировать процесс выделения дополнительных ресурсов, увязав его с достижением целей и результатов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программ.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В части совершенствования методологии формирования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предполагается осуществлять: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доработку требований к целевым индикаторам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с учетом показателей, установленных «дорожными картами» в рамках реализации Указов Президента Российской Федерации от 07 мая 2012 года;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приведение мероприятий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в соответствие с мероприятиями, предусмотренными нормативными правовыми актами </w:t>
      </w:r>
      <w:r w:rsidR="00F93DF1" w:rsidRPr="00E21138">
        <w:rPr>
          <w:sz w:val="26"/>
          <w:szCs w:val="26"/>
        </w:rPr>
        <w:t xml:space="preserve">Хабаровского </w:t>
      </w:r>
      <w:r w:rsidR="00B42A37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>, в рамках которых осуществляется предоставление межбюджетных трансфертов;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осуществление оценки эффективности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в соответствии с методикой, утвержденной порядком разработки, реализации и оценки эффективности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программ;</w:t>
      </w:r>
    </w:p>
    <w:p w:rsidR="00181135" w:rsidRPr="00E21138" w:rsidRDefault="00181135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 xml:space="preserve">- введение механизма корректировки </w:t>
      </w:r>
      <w:r w:rsidR="00357C24" w:rsidRPr="00E21138">
        <w:rPr>
          <w:rFonts w:ascii="Times New Roman" w:hAnsi="Times New Roman" w:cs="Times New Roman"/>
          <w:sz w:val="26"/>
          <w:szCs w:val="26"/>
        </w:rPr>
        <w:t>муниципальных</w:t>
      </w:r>
      <w:r w:rsidRPr="00E21138">
        <w:rPr>
          <w:rFonts w:ascii="Times New Roman" w:hAnsi="Times New Roman" w:cs="Times New Roman"/>
          <w:sz w:val="26"/>
          <w:szCs w:val="26"/>
        </w:rPr>
        <w:t xml:space="preserve"> программ, имеющих низкий уровень эффективности по итогам отчетного года в части сокращения объема финансового обеспечения, и (или) досрочного прекращения отдельных мероприятий </w:t>
      </w:r>
      <w:r w:rsidR="00F93DF1" w:rsidRPr="00E21138">
        <w:rPr>
          <w:rFonts w:ascii="Times New Roman" w:hAnsi="Times New Roman" w:cs="Times New Roman"/>
          <w:sz w:val="26"/>
          <w:szCs w:val="26"/>
        </w:rPr>
        <w:t>муниципальной</w:t>
      </w:r>
      <w:r w:rsidRPr="00E21138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181135" w:rsidRPr="00E21138" w:rsidRDefault="00181135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 xml:space="preserve">- публичное обсуждение не только новых </w:t>
      </w:r>
      <w:r w:rsidR="00357C24" w:rsidRPr="00E21138">
        <w:rPr>
          <w:rFonts w:ascii="Times New Roman" w:hAnsi="Times New Roman" w:cs="Times New Roman"/>
          <w:sz w:val="26"/>
          <w:szCs w:val="26"/>
        </w:rPr>
        <w:t>муниципальных</w:t>
      </w:r>
      <w:r w:rsidRPr="00E21138">
        <w:rPr>
          <w:rFonts w:ascii="Times New Roman" w:hAnsi="Times New Roman" w:cs="Times New Roman"/>
          <w:sz w:val="26"/>
          <w:szCs w:val="26"/>
        </w:rPr>
        <w:t xml:space="preserve"> программ, но и отчетов о реализации действующих </w:t>
      </w:r>
      <w:r w:rsidR="00357C24" w:rsidRPr="00E21138">
        <w:rPr>
          <w:rFonts w:ascii="Times New Roman" w:hAnsi="Times New Roman" w:cs="Times New Roman"/>
          <w:sz w:val="26"/>
          <w:szCs w:val="26"/>
        </w:rPr>
        <w:t>муниципальных</w:t>
      </w:r>
      <w:r w:rsidRPr="00E21138">
        <w:rPr>
          <w:rFonts w:ascii="Times New Roman" w:hAnsi="Times New Roman" w:cs="Times New Roman"/>
          <w:sz w:val="26"/>
          <w:szCs w:val="26"/>
        </w:rPr>
        <w:t xml:space="preserve"> программ (либо размещение на официальных сайтах).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Кроме того, анализ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должен быть дополнен системой ответственности за достижение установленных индикаторов и целей взамен действующего контроля выполнения объемов расходов на то или иное направление.</w:t>
      </w:r>
    </w:p>
    <w:p w:rsidR="00181135" w:rsidRPr="00E21138" w:rsidRDefault="00181135" w:rsidP="00FE6F0B">
      <w:pPr>
        <w:contextualSpacing/>
        <w:jc w:val="center"/>
        <w:rPr>
          <w:sz w:val="26"/>
          <w:szCs w:val="26"/>
        </w:rPr>
      </w:pPr>
    </w:p>
    <w:p w:rsidR="00181135" w:rsidRPr="00E21138" w:rsidRDefault="00181135" w:rsidP="00FE6F0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21138">
        <w:rPr>
          <w:rFonts w:ascii="Times New Roman" w:hAnsi="Times New Roman"/>
          <w:b/>
          <w:sz w:val="26"/>
          <w:szCs w:val="26"/>
          <w:lang w:eastAsia="ru-RU"/>
        </w:rPr>
        <w:t xml:space="preserve">2.2. Создание условий для исполнения органами местного </w:t>
      </w:r>
      <w:r w:rsidRPr="00E21138">
        <w:rPr>
          <w:rFonts w:ascii="Times New Roman" w:hAnsi="Times New Roman"/>
          <w:b/>
          <w:sz w:val="26"/>
          <w:szCs w:val="26"/>
          <w:lang w:eastAsia="ru-RU"/>
        </w:rPr>
        <w:br/>
        <w:t xml:space="preserve">самоуправления закрепленных за ними полномочий, в том числе </w:t>
      </w:r>
      <w:r w:rsidRPr="00E21138">
        <w:rPr>
          <w:rFonts w:ascii="Times New Roman" w:hAnsi="Times New Roman"/>
          <w:b/>
          <w:sz w:val="26"/>
          <w:szCs w:val="26"/>
          <w:lang w:eastAsia="ru-RU"/>
        </w:rPr>
        <w:br/>
        <w:t>путем усиления стимулирующей роли межбюджетных отношений</w:t>
      </w:r>
    </w:p>
    <w:p w:rsidR="00597FD9" w:rsidRPr="00E21138" w:rsidRDefault="00597FD9" w:rsidP="00FE6F0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181135" w:rsidRPr="00E21138" w:rsidRDefault="00597FD9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1138">
        <w:rPr>
          <w:rFonts w:ascii="Times New Roman" w:hAnsi="Times New Roman" w:cs="Times New Roman"/>
          <w:sz w:val="26"/>
          <w:szCs w:val="26"/>
        </w:rPr>
        <w:t>Межбюджетные отношения на 2016 - 2018</w:t>
      </w:r>
      <w:r w:rsidR="00181135" w:rsidRPr="00E21138">
        <w:rPr>
          <w:rFonts w:ascii="Times New Roman" w:hAnsi="Times New Roman" w:cs="Times New Roman"/>
          <w:sz w:val="26"/>
          <w:szCs w:val="26"/>
        </w:rPr>
        <w:t xml:space="preserve"> годы будут формироваться в соответствии с требованиями Бюджетного кодекса Российской Федерации, </w:t>
      </w:r>
      <w:r w:rsidRPr="00E21138">
        <w:rPr>
          <w:rFonts w:ascii="Times New Roman" w:hAnsi="Times New Roman" w:cs="Times New Roman"/>
          <w:sz w:val="26"/>
          <w:szCs w:val="26"/>
        </w:rPr>
        <w:t>решения Собрания депутатов Николаевского муниципального района от 28 мая 2014 г. № 16-101 «Об утверждении Положения о порядке и условиях предоставления межбюджетных трансфертов бюджетам поселений из бюджета Николаевского муниципального района» и муниципальной программы Повышение эффективности управления муниципальными финансами в Николаевском муниципальном районе</w:t>
      </w:r>
      <w:r w:rsidR="00181135" w:rsidRPr="00E2113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81135" w:rsidRPr="00E21138" w:rsidRDefault="00181135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 xml:space="preserve">Основными задачами </w:t>
      </w:r>
      <w:r w:rsidR="00597FD9" w:rsidRPr="00E21138">
        <w:rPr>
          <w:rFonts w:ascii="Times New Roman" w:hAnsi="Times New Roman" w:cs="Times New Roman"/>
          <w:sz w:val="26"/>
          <w:szCs w:val="26"/>
        </w:rPr>
        <w:t>в районе</w:t>
      </w:r>
      <w:r w:rsidRPr="00E21138">
        <w:rPr>
          <w:rFonts w:ascii="Times New Roman" w:hAnsi="Times New Roman" w:cs="Times New Roman"/>
          <w:sz w:val="26"/>
          <w:szCs w:val="26"/>
        </w:rPr>
        <w:t xml:space="preserve"> регулирования межбюджетных отношений являются:</w:t>
      </w:r>
    </w:p>
    <w:p w:rsidR="00181135" w:rsidRPr="00E21138" w:rsidRDefault="00181135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>- формирование устойчивой собственной доходной базы местных бюджетов, создание стимулов по ее наращиванию;</w:t>
      </w:r>
    </w:p>
    <w:p w:rsidR="00181135" w:rsidRPr="00E21138" w:rsidRDefault="00181135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>- создание условий для сбалансированности местных бюджетов;</w:t>
      </w:r>
    </w:p>
    <w:p w:rsidR="00181135" w:rsidRPr="00E21138" w:rsidRDefault="00181135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lastRenderedPageBreak/>
        <w:t xml:space="preserve">- укрепление финансовой дисциплины администраций муниципальных образований </w:t>
      </w:r>
      <w:r w:rsidR="00597FD9" w:rsidRPr="00E21138">
        <w:rPr>
          <w:rFonts w:ascii="Times New Roman" w:hAnsi="Times New Roman" w:cs="Times New Roman"/>
          <w:sz w:val="26"/>
          <w:szCs w:val="26"/>
        </w:rPr>
        <w:t>района</w:t>
      </w:r>
      <w:r w:rsidRPr="00E21138">
        <w:rPr>
          <w:rFonts w:ascii="Times New Roman" w:hAnsi="Times New Roman" w:cs="Times New Roman"/>
          <w:sz w:val="26"/>
          <w:szCs w:val="26"/>
        </w:rPr>
        <w:t xml:space="preserve">, достижение условий соблюдения органами местного самоуправления муниципальных образований </w:t>
      </w:r>
      <w:r w:rsidR="00597FD9" w:rsidRPr="00E21138">
        <w:rPr>
          <w:rFonts w:ascii="Times New Roman" w:hAnsi="Times New Roman" w:cs="Times New Roman"/>
          <w:sz w:val="26"/>
          <w:szCs w:val="26"/>
        </w:rPr>
        <w:t>района</w:t>
      </w:r>
      <w:r w:rsidRPr="00E21138">
        <w:rPr>
          <w:rFonts w:ascii="Times New Roman" w:hAnsi="Times New Roman" w:cs="Times New Roman"/>
          <w:sz w:val="26"/>
          <w:szCs w:val="26"/>
        </w:rPr>
        <w:t xml:space="preserve"> бюджетного законодательства;</w:t>
      </w:r>
    </w:p>
    <w:p w:rsidR="00181135" w:rsidRPr="00E21138" w:rsidRDefault="00181135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>- создание стимулов для улучшения качества управления муниципальными финансами, повышения эффективности расходования бюджетных средств.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 xml:space="preserve">В целях дальнейшего </w:t>
      </w:r>
      <w:proofErr w:type="gramStart"/>
      <w:r w:rsidRPr="00E21138">
        <w:rPr>
          <w:rFonts w:ascii="Times New Roman" w:hAnsi="Times New Roman" w:cs="Times New Roman"/>
          <w:sz w:val="26"/>
          <w:szCs w:val="26"/>
        </w:rPr>
        <w:t xml:space="preserve">совершенствования организации деятельности </w:t>
      </w:r>
      <w:r w:rsidR="00E742F6" w:rsidRPr="00E21138">
        <w:rPr>
          <w:rFonts w:ascii="Times New Roman" w:hAnsi="Times New Roman" w:cs="Times New Roman"/>
          <w:sz w:val="26"/>
          <w:szCs w:val="26"/>
        </w:rPr>
        <w:t>муниципальных образований</w:t>
      </w:r>
      <w:r w:rsidRPr="00E21138">
        <w:rPr>
          <w:rFonts w:ascii="Times New Roman" w:hAnsi="Times New Roman" w:cs="Times New Roman"/>
          <w:sz w:val="26"/>
          <w:szCs w:val="26"/>
        </w:rPr>
        <w:t xml:space="preserve"> района</w:t>
      </w:r>
      <w:proofErr w:type="gramEnd"/>
      <w:r w:rsidRPr="00E21138">
        <w:rPr>
          <w:rFonts w:ascii="Times New Roman" w:hAnsi="Times New Roman" w:cs="Times New Roman"/>
          <w:sz w:val="26"/>
          <w:szCs w:val="26"/>
        </w:rPr>
        <w:t xml:space="preserve"> и межбюджетных отношений органами местного самоуправления района предусматривается: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- осуществлять мониторинг качества организации и осуществления бюджетного процесса муниципальных образований района;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E742F6" w:rsidRPr="00E21138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="00E742F6" w:rsidRPr="00E2113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742F6" w:rsidRPr="00E21138">
        <w:rPr>
          <w:rFonts w:ascii="Times New Roman" w:hAnsi="Times New Roman" w:cs="Times New Roman"/>
          <w:sz w:val="26"/>
          <w:szCs w:val="26"/>
        </w:rPr>
        <w:t xml:space="preserve"> </w:t>
      </w:r>
      <w:r w:rsidRPr="00E21138">
        <w:rPr>
          <w:rFonts w:ascii="Times New Roman" w:hAnsi="Times New Roman" w:cs="Times New Roman"/>
          <w:sz w:val="26"/>
          <w:szCs w:val="26"/>
        </w:rPr>
        <w:t>соблюд</w:t>
      </w:r>
      <w:r w:rsidR="00E742F6" w:rsidRPr="00E21138">
        <w:rPr>
          <w:rFonts w:ascii="Times New Roman" w:hAnsi="Times New Roman" w:cs="Times New Roman"/>
          <w:sz w:val="26"/>
          <w:szCs w:val="26"/>
        </w:rPr>
        <w:t>ением</w:t>
      </w:r>
      <w:r w:rsidRPr="00E21138">
        <w:rPr>
          <w:rFonts w:ascii="Times New Roman" w:hAnsi="Times New Roman" w:cs="Times New Roman"/>
          <w:sz w:val="26"/>
          <w:szCs w:val="26"/>
        </w:rPr>
        <w:t xml:space="preserve"> норматив</w:t>
      </w:r>
      <w:r w:rsidR="00E742F6" w:rsidRPr="00E21138">
        <w:rPr>
          <w:rFonts w:ascii="Times New Roman" w:hAnsi="Times New Roman" w:cs="Times New Roman"/>
          <w:sz w:val="26"/>
          <w:szCs w:val="26"/>
        </w:rPr>
        <w:t>ов</w:t>
      </w:r>
      <w:r w:rsidRPr="00E21138">
        <w:rPr>
          <w:rFonts w:ascii="Times New Roman" w:hAnsi="Times New Roman" w:cs="Times New Roman"/>
          <w:sz w:val="26"/>
          <w:szCs w:val="26"/>
        </w:rPr>
        <w:t xml:space="preserve"> формирования расходов на содержание органов местного самоуправления;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- продолжить работу по оказанию методической помощи органам местного самоуправления поселений в осуществлении ими бюджетного процесса;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- повышать уровень профессиональной подготовки работников финансово-экономических служб администрации района, ее отраслевых (функциональных) органов, а также финансовых работников поселений.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Органам местного самоуправления поселений в целях повышения эффективности бюджетного процесса необходимо: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- разработать и утвердить планы мероприятий по повышению эффективности бюджетных расходов;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- разрабатывать проекты местных бюджетов исходя из принципов необходимости принятия мер по повышению уровня собственных бюджетных доходов муниципальных образований, первоочередного обеспечения социально значимых расходов;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- обеспечивать ежегодное принятие сбалансированных местных бюджетов до начала очередного финансового года;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- обеспечивать экономное и рациональное использование бюджетных средств, оптимизацию расходов на муниципальное управление, своевременное и в полном объеме исполнение принимаемых бюджетных обязательств, недопущение просроченной кредиторской задолженности по ним;</w:t>
      </w:r>
    </w:p>
    <w:p w:rsidR="0090725A" w:rsidRPr="00E21138" w:rsidRDefault="0090725A" w:rsidP="00FE6F0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ab/>
        <w:t>- провести ревизию и актуализацию муниципальных правовых актов по осуществлению бюджетного процесса с учетом необходимости принятия мер по повышению инициативы и ответственности участников бюджетного процесса, его эффективности, открытости и подконтрольности.</w:t>
      </w:r>
    </w:p>
    <w:p w:rsidR="00181135" w:rsidRPr="00E21138" w:rsidRDefault="00181135" w:rsidP="00FE6F0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138">
        <w:rPr>
          <w:rFonts w:ascii="Times New Roman" w:hAnsi="Times New Roman" w:cs="Times New Roman"/>
          <w:sz w:val="26"/>
          <w:szCs w:val="26"/>
        </w:rPr>
        <w:t>Реализация данных мер будет способствовать повышению эффективности системы межбюджетных отношений, обеспечению сбалансированности местных бюджетов и увеличению их финансовых возможностей, а также улучшению качества управления бюджетным процессом на местном уровне.</w:t>
      </w:r>
    </w:p>
    <w:p w:rsidR="00FE6F0B" w:rsidRPr="00E21138" w:rsidRDefault="00FE6F0B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181135" w:rsidRPr="00E21138" w:rsidRDefault="00181135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E21138">
        <w:rPr>
          <w:b/>
          <w:sz w:val="26"/>
          <w:szCs w:val="26"/>
        </w:rPr>
        <w:t xml:space="preserve">2.3. Повышение эффективности оказания </w:t>
      </w:r>
      <w:r w:rsidRPr="00E21138">
        <w:rPr>
          <w:b/>
          <w:sz w:val="26"/>
          <w:szCs w:val="26"/>
        </w:rPr>
        <w:br/>
      </w:r>
      <w:r w:rsidR="00357C24" w:rsidRPr="00E21138">
        <w:rPr>
          <w:b/>
          <w:sz w:val="26"/>
          <w:szCs w:val="26"/>
        </w:rPr>
        <w:t>муниципальных</w:t>
      </w:r>
      <w:r w:rsidRPr="00E21138">
        <w:rPr>
          <w:b/>
          <w:sz w:val="26"/>
          <w:szCs w:val="26"/>
        </w:rPr>
        <w:t xml:space="preserve"> услуг</w:t>
      </w:r>
    </w:p>
    <w:p w:rsidR="00606AD6" w:rsidRPr="00E21138" w:rsidRDefault="00606AD6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В соответствии с </w:t>
      </w:r>
      <w:hyperlink r:id="rId6" w:history="1">
        <w:r w:rsidRPr="00E21138">
          <w:rPr>
            <w:sz w:val="26"/>
            <w:szCs w:val="26"/>
          </w:rPr>
          <w:t>Указом</w:t>
        </w:r>
      </w:hyperlink>
      <w:r w:rsidRPr="00E21138">
        <w:rPr>
          <w:sz w:val="26"/>
          <w:szCs w:val="26"/>
        </w:rPr>
        <w:t xml:space="preserve"> Президента Российской Федерации от 07 мая 2012 года № 601 «Об основных направлениях совершенствования системы государственного управления» к 2018 году уровень удовлетворенности граждан Российской Федерации качеством предоставления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и </w:t>
      </w:r>
      <w:r w:rsidRPr="00E21138">
        <w:rPr>
          <w:sz w:val="26"/>
          <w:szCs w:val="26"/>
        </w:rPr>
        <w:lastRenderedPageBreak/>
        <w:t>муниципальных услуг должен составлять не менее 90%.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Для повышения эффективности оказания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 услуг необходимо решение следующих задач: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обеспечение взаимосвязи </w:t>
      </w:r>
      <w:r w:rsidR="00357C24" w:rsidRPr="00E21138">
        <w:rPr>
          <w:sz w:val="26"/>
          <w:szCs w:val="26"/>
        </w:rPr>
        <w:t>муниципальных</w:t>
      </w:r>
      <w:r w:rsidR="00606AD6" w:rsidRPr="00E21138">
        <w:rPr>
          <w:sz w:val="26"/>
          <w:szCs w:val="26"/>
        </w:rPr>
        <w:t xml:space="preserve"> </w:t>
      </w:r>
      <w:r w:rsidRPr="00E21138">
        <w:rPr>
          <w:sz w:val="26"/>
          <w:szCs w:val="26"/>
        </w:rPr>
        <w:t xml:space="preserve">программ и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 заданий. При этом сводные показатели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заданий необходимо включить в состав индикаторов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 программ;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внедрение планирования бюджетных ассигнований на предоставление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услуг на очередной финансовый год и на плановый период на основе мониторинга потребности в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услугах;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- формирование ведомственных перечней муниципальных услуг и работ на основе базовых отраслевых перечней муниципальных услуг и работ, разработанных на федеральном уровне;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- переход к расчету нормативных затрат с учетом общих требований, определенных федеральными отраслевыми органами исполнительной власти;</w:t>
      </w: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реализация мероприятий по оптимизации бюджетной сети за счет ликвидации или преобразования в организации иных организационно-правовых форм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учреждений, в том числе на основании отраслевых показателей эффективности деятельности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учреждений, а также независимой оценки качества их работы.</w:t>
      </w:r>
    </w:p>
    <w:p w:rsidR="00181135" w:rsidRPr="00E21138" w:rsidRDefault="00181135" w:rsidP="00FE6F0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A2004F" w:rsidRPr="00E21138" w:rsidRDefault="00A2004F" w:rsidP="00FE6F0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81135" w:rsidRPr="00E21138" w:rsidRDefault="00181135" w:rsidP="00FE6F0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21138">
        <w:rPr>
          <w:rFonts w:ascii="Times New Roman" w:hAnsi="Times New Roman" w:cs="Times New Roman"/>
          <w:b/>
          <w:sz w:val="26"/>
          <w:szCs w:val="26"/>
        </w:rPr>
        <w:t xml:space="preserve">2.4. Совершенствование управления </w:t>
      </w:r>
      <w:r w:rsidRPr="00E21138">
        <w:rPr>
          <w:rFonts w:ascii="Times New Roman" w:hAnsi="Times New Roman" w:cs="Times New Roman"/>
          <w:b/>
          <w:sz w:val="26"/>
          <w:szCs w:val="26"/>
        </w:rPr>
        <w:br/>
        <w:t xml:space="preserve">исполнением </w:t>
      </w:r>
      <w:r w:rsidR="00A2004F" w:rsidRPr="00E21138">
        <w:rPr>
          <w:rFonts w:ascii="Times New Roman" w:hAnsi="Times New Roman" w:cs="Times New Roman"/>
          <w:b/>
          <w:sz w:val="26"/>
          <w:szCs w:val="26"/>
        </w:rPr>
        <w:t>районного</w:t>
      </w:r>
      <w:r w:rsidRPr="00E21138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</w:p>
    <w:p w:rsidR="00A2004F" w:rsidRPr="00E21138" w:rsidRDefault="00A2004F" w:rsidP="00FE6F0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Управление исполнением </w:t>
      </w:r>
      <w:r w:rsidR="00A2004F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в первую очередь будет ориентировано на повышение эффективности использования бюджетных средств, повышение качества управления средствами </w:t>
      </w:r>
      <w:r w:rsidR="00A2004F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и строгое соблюдение бюджетной дисциплины всеми участниками бюджетного процесса, включая: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исполнение </w:t>
      </w:r>
      <w:r w:rsidR="00A2004F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на основе кассового плана;</w:t>
      </w:r>
    </w:p>
    <w:p w:rsidR="00181135" w:rsidRPr="00E21138" w:rsidRDefault="00181135" w:rsidP="00FE6F0B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совершенствование управления ликвидностью </w:t>
      </w:r>
      <w:r w:rsidR="00A2004F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в целях эффективного использования бюджетных средств;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принятие главными распорядителями бюджетных обязательств только в </w:t>
      </w:r>
      <w:proofErr w:type="gramStart"/>
      <w:r w:rsidRPr="00E21138">
        <w:rPr>
          <w:sz w:val="26"/>
          <w:szCs w:val="26"/>
        </w:rPr>
        <w:t>пределах</w:t>
      </w:r>
      <w:proofErr w:type="gramEnd"/>
      <w:r w:rsidRPr="00E21138">
        <w:rPr>
          <w:sz w:val="26"/>
          <w:szCs w:val="26"/>
        </w:rPr>
        <w:t xml:space="preserve"> доведенных до них лимитов бюджетных обязательств;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- планирование кассовых разрывов и резервов их покрытия;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совершенствование процедуры кассового исполнения </w:t>
      </w:r>
      <w:r w:rsidR="00A2004F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бюджета, осуществляемого через лицевые счета, открытые в </w:t>
      </w:r>
      <w:r w:rsidR="00A2004F" w:rsidRPr="00E21138">
        <w:rPr>
          <w:sz w:val="26"/>
          <w:szCs w:val="26"/>
        </w:rPr>
        <w:t>финансовом управлении Николаевского муниципального</w:t>
      </w:r>
      <w:r w:rsidRPr="00E21138">
        <w:rPr>
          <w:sz w:val="26"/>
          <w:szCs w:val="26"/>
        </w:rPr>
        <w:t xml:space="preserve"> </w:t>
      </w:r>
      <w:r w:rsidR="00597FD9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 xml:space="preserve"> и в управлении Федерального казначейства по </w:t>
      </w:r>
      <w:r w:rsidR="00A2004F" w:rsidRPr="00E21138">
        <w:rPr>
          <w:sz w:val="26"/>
          <w:szCs w:val="26"/>
        </w:rPr>
        <w:t>Хабаровскому краю</w:t>
      </w:r>
      <w:r w:rsidRPr="00E21138">
        <w:rPr>
          <w:sz w:val="26"/>
          <w:szCs w:val="26"/>
        </w:rPr>
        <w:t>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- обеспечение отсутствия кредиторской задолженности по принятым обязательствам;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- совершенствование системы учета и отчетности.</w:t>
      </w:r>
    </w:p>
    <w:p w:rsidR="00181135" w:rsidRPr="00E21138" w:rsidRDefault="00181135" w:rsidP="00FE6F0B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181135" w:rsidRPr="00E21138" w:rsidRDefault="00181135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E21138">
        <w:rPr>
          <w:b/>
          <w:sz w:val="26"/>
          <w:szCs w:val="26"/>
        </w:rPr>
        <w:t xml:space="preserve">2.5. Повышение эффективности управления </w:t>
      </w:r>
      <w:r w:rsidRPr="00E21138">
        <w:rPr>
          <w:b/>
          <w:sz w:val="26"/>
          <w:szCs w:val="26"/>
        </w:rPr>
        <w:br/>
        <w:t>муниципальным долгом</w:t>
      </w:r>
    </w:p>
    <w:p w:rsidR="00A2004F" w:rsidRPr="00E21138" w:rsidRDefault="00A2004F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181135" w:rsidRPr="00E21138" w:rsidRDefault="00181135" w:rsidP="00FE6F0B">
      <w:pPr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Политика </w:t>
      </w:r>
      <w:r w:rsidR="00597FD9" w:rsidRPr="00E21138">
        <w:rPr>
          <w:sz w:val="26"/>
          <w:szCs w:val="26"/>
        </w:rPr>
        <w:t>в районе</w:t>
      </w:r>
      <w:r w:rsidRPr="00E21138">
        <w:rPr>
          <w:sz w:val="26"/>
          <w:szCs w:val="26"/>
        </w:rPr>
        <w:t xml:space="preserve"> управления муниципальным долгом </w:t>
      </w:r>
      <w:r w:rsidR="00A40D68" w:rsidRPr="00E21138">
        <w:rPr>
          <w:sz w:val="26"/>
          <w:szCs w:val="26"/>
        </w:rPr>
        <w:t>Николаевского</w:t>
      </w:r>
      <w:r w:rsidRPr="00E21138">
        <w:rPr>
          <w:sz w:val="26"/>
          <w:szCs w:val="26"/>
        </w:rPr>
        <w:t xml:space="preserve"> </w:t>
      </w:r>
      <w:r w:rsidR="00597FD9" w:rsidRPr="00E21138">
        <w:rPr>
          <w:sz w:val="26"/>
          <w:szCs w:val="26"/>
        </w:rPr>
        <w:t>района</w:t>
      </w:r>
      <w:r w:rsidRPr="00E21138">
        <w:rPr>
          <w:sz w:val="26"/>
          <w:szCs w:val="26"/>
        </w:rPr>
        <w:t xml:space="preserve"> на 2015 - 2017 годы будет направлена </w:t>
      </w:r>
      <w:proofErr w:type="gramStart"/>
      <w:r w:rsidRPr="00E21138">
        <w:rPr>
          <w:sz w:val="26"/>
          <w:szCs w:val="26"/>
        </w:rPr>
        <w:t>на</w:t>
      </w:r>
      <w:proofErr w:type="gramEnd"/>
      <w:r w:rsidRPr="00E21138">
        <w:rPr>
          <w:sz w:val="26"/>
          <w:szCs w:val="26"/>
        </w:rPr>
        <w:t>:</w:t>
      </w: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 w:rsidRPr="00E21138">
        <w:rPr>
          <w:sz w:val="26"/>
          <w:szCs w:val="26"/>
        </w:rPr>
        <w:lastRenderedPageBreak/>
        <w:t xml:space="preserve">- </w:t>
      </w:r>
      <w:r w:rsidRPr="00E21138">
        <w:rPr>
          <w:color w:val="000000"/>
          <w:sz w:val="26"/>
          <w:szCs w:val="26"/>
        </w:rPr>
        <w:t xml:space="preserve">сохранение объёма </w:t>
      </w:r>
      <w:r w:rsidR="00A40D68" w:rsidRPr="00E21138">
        <w:rPr>
          <w:color w:val="000000"/>
          <w:sz w:val="26"/>
          <w:szCs w:val="26"/>
        </w:rPr>
        <w:t>муниципального</w:t>
      </w:r>
      <w:r w:rsidRPr="00E21138">
        <w:rPr>
          <w:color w:val="000000"/>
          <w:sz w:val="26"/>
          <w:szCs w:val="26"/>
        </w:rPr>
        <w:t xml:space="preserve"> долга на экономически безопасном уровне;</w:t>
      </w: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color w:val="000000"/>
          <w:sz w:val="26"/>
          <w:szCs w:val="26"/>
        </w:rPr>
        <w:t xml:space="preserve">- </w:t>
      </w:r>
      <w:r w:rsidRPr="00E21138">
        <w:rPr>
          <w:sz w:val="26"/>
          <w:szCs w:val="26"/>
        </w:rPr>
        <w:t xml:space="preserve">снижение объема муниципального долга по </w:t>
      </w:r>
      <w:r w:rsidR="00A40D68" w:rsidRPr="00E21138">
        <w:rPr>
          <w:sz w:val="26"/>
          <w:szCs w:val="26"/>
        </w:rPr>
        <w:t>муниципальным гарантиям</w:t>
      </w:r>
      <w:r w:rsidRPr="00E21138">
        <w:rPr>
          <w:sz w:val="26"/>
          <w:szCs w:val="26"/>
        </w:rPr>
        <w:t>;</w:t>
      </w:r>
    </w:p>
    <w:p w:rsidR="00A40D68" w:rsidRPr="00E21138" w:rsidRDefault="00A40D68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>- реализацию намеченных мероприятий по росту доходов и оптимизации расходов;</w:t>
      </w:r>
    </w:p>
    <w:p w:rsidR="00A40D68" w:rsidRPr="00E21138" w:rsidRDefault="00A40D68" w:rsidP="00FE6F0B">
      <w:pPr>
        <w:ind w:firstLine="709"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сокращение рисков наступления гарантийных случаев по предоставленным муниципальным гарантиям района. </w:t>
      </w:r>
    </w:p>
    <w:p w:rsidR="00A40D68" w:rsidRPr="00E21138" w:rsidRDefault="00A40D68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</w:p>
    <w:p w:rsidR="00181135" w:rsidRPr="00E21138" w:rsidRDefault="00181135" w:rsidP="00FE6F0B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181135" w:rsidRPr="00E21138" w:rsidRDefault="00181135" w:rsidP="00FE6F0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E21138">
        <w:rPr>
          <w:b/>
          <w:sz w:val="26"/>
          <w:szCs w:val="26"/>
        </w:rPr>
        <w:t>2.</w:t>
      </w:r>
      <w:r w:rsidR="00FE6F0B" w:rsidRPr="00E21138">
        <w:rPr>
          <w:b/>
          <w:sz w:val="26"/>
          <w:szCs w:val="26"/>
        </w:rPr>
        <w:t>6</w:t>
      </w:r>
      <w:r w:rsidRPr="00E21138">
        <w:rPr>
          <w:b/>
          <w:sz w:val="26"/>
          <w:szCs w:val="26"/>
        </w:rPr>
        <w:t xml:space="preserve">. Усиление роли финансового контроля </w:t>
      </w:r>
      <w:r w:rsidRPr="00E21138">
        <w:rPr>
          <w:b/>
          <w:sz w:val="26"/>
          <w:szCs w:val="26"/>
        </w:rPr>
        <w:br/>
        <w:t>в управлении бюджетным процессом</w:t>
      </w:r>
    </w:p>
    <w:p w:rsidR="00D26E56" w:rsidRPr="00E21138" w:rsidRDefault="00D26E56" w:rsidP="00FE6F0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В связи с переходом на программно-целевой принцип формирования </w:t>
      </w:r>
      <w:r w:rsidR="00A2004F" w:rsidRPr="00E21138">
        <w:rPr>
          <w:sz w:val="26"/>
          <w:szCs w:val="26"/>
        </w:rPr>
        <w:t>районного</w:t>
      </w:r>
      <w:r w:rsidRPr="00E21138">
        <w:rPr>
          <w:sz w:val="26"/>
          <w:szCs w:val="26"/>
        </w:rPr>
        <w:t xml:space="preserve"> бюджета приоритетным направлением является </w:t>
      </w:r>
      <w:proofErr w:type="gramStart"/>
      <w:r w:rsidRPr="00E21138">
        <w:rPr>
          <w:sz w:val="26"/>
          <w:szCs w:val="26"/>
        </w:rPr>
        <w:t>контроль за</w:t>
      </w:r>
      <w:proofErr w:type="gramEnd"/>
      <w:r w:rsidRPr="00E21138">
        <w:rPr>
          <w:sz w:val="26"/>
          <w:szCs w:val="26"/>
        </w:rPr>
        <w:t xml:space="preserve"> эффективностью использования средств, анализ достигнутых результатов выполнения </w:t>
      </w:r>
      <w:r w:rsidR="00357C24" w:rsidRPr="00E21138">
        <w:rPr>
          <w:sz w:val="26"/>
          <w:szCs w:val="26"/>
        </w:rPr>
        <w:t>муниципальных</w:t>
      </w:r>
      <w:r w:rsidRPr="00E21138">
        <w:rPr>
          <w:sz w:val="26"/>
          <w:szCs w:val="26"/>
        </w:rPr>
        <w:t xml:space="preserve"> программ органами </w:t>
      </w:r>
      <w:r w:rsidR="00D26E56" w:rsidRPr="00E21138">
        <w:rPr>
          <w:sz w:val="26"/>
          <w:szCs w:val="26"/>
        </w:rPr>
        <w:t>местного самоуправления</w:t>
      </w:r>
      <w:r w:rsidRPr="00E21138">
        <w:rPr>
          <w:sz w:val="26"/>
          <w:szCs w:val="26"/>
        </w:rPr>
        <w:t>.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Деятельность </w:t>
      </w:r>
      <w:r w:rsidR="00D26E56" w:rsidRPr="00E21138">
        <w:rPr>
          <w:sz w:val="26"/>
          <w:szCs w:val="26"/>
        </w:rPr>
        <w:t>администрации Николаевского муниципального района</w:t>
      </w:r>
      <w:r w:rsidRPr="00E21138">
        <w:rPr>
          <w:sz w:val="26"/>
          <w:szCs w:val="26"/>
        </w:rPr>
        <w:t xml:space="preserve"> в сфере финансового контроля и контроля в сфере закупок будет направлена </w:t>
      </w:r>
      <w:proofErr w:type="gramStart"/>
      <w:r w:rsidRPr="00E21138">
        <w:rPr>
          <w:sz w:val="26"/>
          <w:szCs w:val="26"/>
        </w:rPr>
        <w:t>на</w:t>
      </w:r>
      <w:proofErr w:type="gramEnd"/>
      <w:r w:rsidRPr="00E21138">
        <w:rPr>
          <w:sz w:val="26"/>
          <w:szCs w:val="26"/>
        </w:rPr>
        <w:t>: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усиление </w:t>
      </w:r>
      <w:r w:rsidR="00D26E56" w:rsidRPr="00E21138">
        <w:rPr>
          <w:sz w:val="26"/>
          <w:szCs w:val="26"/>
        </w:rPr>
        <w:t>муниципального</w:t>
      </w:r>
      <w:r w:rsidRPr="00E21138">
        <w:rPr>
          <w:sz w:val="26"/>
          <w:szCs w:val="26"/>
        </w:rPr>
        <w:t xml:space="preserve"> финансового </w:t>
      </w:r>
      <w:proofErr w:type="gramStart"/>
      <w:r w:rsidRPr="00E21138">
        <w:rPr>
          <w:sz w:val="26"/>
          <w:szCs w:val="26"/>
        </w:rPr>
        <w:t>контроля за</w:t>
      </w:r>
      <w:proofErr w:type="gramEnd"/>
      <w:r w:rsidRPr="00E21138">
        <w:rPr>
          <w:sz w:val="26"/>
          <w:szCs w:val="26"/>
        </w:rPr>
        <w:t xml:space="preserve"> соблюдением бюджетного законодательства и законодательства о контрактной системе, применение мер ответственности за нарушения бюджетного законодательства и законодательства о контрактной системе;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повышение эффективности внутреннего финансового контроля и внутреннего финансового аудита в органах </w:t>
      </w:r>
      <w:r w:rsidR="00D26E56" w:rsidRPr="00E21138">
        <w:rPr>
          <w:sz w:val="26"/>
          <w:szCs w:val="26"/>
        </w:rPr>
        <w:t>местного самоуправления</w:t>
      </w:r>
      <w:r w:rsidRPr="00E21138">
        <w:rPr>
          <w:sz w:val="26"/>
          <w:szCs w:val="26"/>
        </w:rPr>
        <w:t>, направленных на соблюдение внутренних стандартов и процедур составления и исполнения бюджета, составления бюджетной отчетности и ведения бюджетного учета главными распорядителями бюджетных средств и подведомственными получателями бюджетных средств;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создание и развитие эффективной системы ведомственного контроля в сфере закупок для муниципальных нужд, осуществляемого органами </w:t>
      </w:r>
      <w:r w:rsidR="00D26E56" w:rsidRPr="00E21138">
        <w:rPr>
          <w:sz w:val="26"/>
          <w:szCs w:val="26"/>
        </w:rPr>
        <w:t>местного самоуправления</w:t>
      </w:r>
      <w:r w:rsidRPr="00E21138">
        <w:rPr>
          <w:sz w:val="26"/>
          <w:szCs w:val="26"/>
        </w:rPr>
        <w:t>, повышение уровня его организации и качества контрольных мероприятий;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внедрение системы мониторинга и анализа качества контрольной деятельности органов </w:t>
      </w:r>
      <w:r w:rsidR="00D26E56" w:rsidRPr="00E21138">
        <w:rPr>
          <w:sz w:val="26"/>
          <w:szCs w:val="26"/>
        </w:rPr>
        <w:t>местного самоуправления</w:t>
      </w:r>
      <w:r w:rsidRPr="00E21138">
        <w:rPr>
          <w:sz w:val="26"/>
          <w:szCs w:val="26"/>
        </w:rPr>
        <w:t>;</w:t>
      </w:r>
    </w:p>
    <w:p w:rsidR="00181135" w:rsidRPr="00E21138" w:rsidRDefault="00181135" w:rsidP="00FE6F0B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- реализация информационных технологий в сфере </w:t>
      </w:r>
      <w:r w:rsidR="00D26E56" w:rsidRPr="00E21138">
        <w:rPr>
          <w:sz w:val="26"/>
          <w:szCs w:val="26"/>
        </w:rPr>
        <w:t>муниципального</w:t>
      </w:r>
      <w:r w:rsidRPr="00E21138">
        <w:rPr>
          <w:sz w:val="26"/>
          <w:szCs w:val="26"/>
        </w:rPr>
        <w:t xml:space="preserve"> финансового контроля.</w:t>
      </w:r>
    </w:p>
    <w:p w:rsidR="00181135" w:rsidRPr="00E21138" w:rsidRDefault="00181135" w:rsidP="00FE6F0B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181135" w:rsidRPr="00E21138" w:rsidRDefault="00181135" w:rsidP="00FE6F0B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E21138">
        <w:rPr>
          <w:b/>
          <w:sz w:val="26"/>
          <w:szCs w:val="26"/>
        </w:rPr>
        <w:t>2.</w:t>
      </w:r>
      <w:r w:rsidR="00FE6F0B" w:rsidRPr="00E21138">
        <w:rPr>
          <w:b/>
          <w:sz w:val="26"/>
          <w:szCs w:val="26"/>
        </w:rPr>
        <w:t>7</w:t>
      </w:r>
      <w:r w:rsidRPr="00E21138">
        <w:rPr>
          <w:b/>
          <w:sz w:val="26"/>
          <w:szCs w:val="26"/>
        </w:rPr>
        <w:t xml:space="preserve">. Повышение прозрачности и </w:t>
      </w:r>
      <w:r w:rsidRPr="00E21138">
        <w:rPr>
          <w:b/>
          <w:sz w:val="26"/>
          <w:szCs w:val="26"/>
        </w:rPr>
        <w:br/>
        <w:t>открытости бюджетного процесса</w:t>
      </w:r>
    </w:p>
    <w:p w:rsidR="00D26E56" w:rsidRPr="00E21138" w:rsidRDefault="00D26E56" w:rsidP="00FE6F0B">
      <w:pPr>
        <w:autoSpaceDE w:val="0"/>
        <w:autoSpaceDN w:val="0"/>
        <w:adjustRightInd w:val="0"/>
        <w:contextualSpacing/>
        <w:jc w:val="both"/>
        <w:rPr>
          <w:b/>
          <w:sz w:val="26"/>
          <w:szCs w:val="26"/>
        </w:rPr>
      </w:pPr>
    </w:p>
    <w:p w:rsidR="00181135" w:rsidRPr="00E21138" w:rsidRDefault="00181135" w:rsidP="00FE6F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E21138">
        <w:rPr>
          <w:sz w:val="26"/>
          <w:szCs w:val="26"/>
        </w:rPr>
        <w:t xml:space="preserve">Повышение уровня информационной прозрачности деятельности органов </w:t>
      </w:r>
      <w:r w:rsidR="00D26E56" w:rsidRPr="00E21138">
        <w:rPr>
          <w:sz w:val="26"/>
          <w:szCs w:val="26"/>
        </w:rPr>
        <w:t>местного самоуправления</w:t>
      </w:r>
      <w:r w:rsidRPr="00E21138">
        <w:rPr>
          <w:sz w:val="26"/>
          <w:szCs w:val="26"/>
        </w:rPr>
        <w:t xml:space="preserve">, принимающих участие в подготовке, исполнении бюджета и составлении бюджетной отчетности, способствует повышению качества системы управления </w:t>
      </w:r>
      <w:r w:rsidR="00D26E56" w:rsidRPr="00E21138">
        <w:rPr>
          <w:sz w:val="26"/>
          <w:szCs w:val="26"/>
        </w:rPr>
        <w:t>муниципальными</w:t>
      </w:r>
      <w:r w:rsidRPr="00E21138">
        <w:rPr>
          <w:sz w:val="26"/>
          <w:szCs w:val="26"/>
        </w:rPr>
        <w:t xml:space="preserve"> финансами.</w:t>
      </w:r>
    </w:p>
    <w:p w:rsidR="00D26E56" w:rsidRPr="00E21138" w:rsidRDefault="00D26E56" w:rsidP="00FE6F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1D1D1D"/>
          <w:sz w:val="26"/>
          <w:szCs w:val="26"/>
        </w:rPr>
      </w:pPr>
      <w:r w:rsidRPr="00E21138">
        <w:rPr>
          <w:rFonts w:ascii="Times New Roman" w:hAnsi="Times New Roman"/>
          <w:color w:val="1D1D1D"/>
          <w:sz w:val="26"/>
          <w:szCs w:val="26"/>
        </w:rPr>
        <w:t>Жители района должны знать, куда направляются уплачиваемые ими налоги. В связи с чем</w:t>
      </w:r>
      <w:r w:rsidR="00FE6F0B" w:rsidRPr="00E21138">
        <w:rPr>
          <w:rFonts w:ascii="Times New Roman" w:hAnsi="Times New Roman"/>
          <w:color w:val="1D1D1D"/>
          <w:sz w:val="26"/>
          <w:szCs w:val="26"/>
        </w:rPr>
        <w:t>,</w:t>
      </w:r>
      <w:r w:rsidRPr="00E21138">
        <w:rPr>
          <w:rFonts w:ascii="Times New Roman" w:hAnsi="Times New Roman"/>
          <w:color w:val="1D1D1D"/>
          <w:sz w:val="26"/>
          <w:szCs w:val="26"/>
        </w:rPr>
        <w:t xml:space="preserve"> это требует высокого уровня прозрачности бюджетного процесса и формирования бюджета в целом.</w:t>
      </w:r>
    </w:p>
    <w:p w:rsidR="00D26E56" w:rsidRPr="00E21138" w:rsidRDefault="00D26E56" w:rsidP="00FE6F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1D1D1D"/>
          <w:sz w:val="26"/>
          <w:szCs w:val="26"/>
        </w:rPr>
      </w:pPr>
      <w:r w:rsidRPr="00E21138">
        <w:rPr>
          <w:rFonts w:ascii="Times New Roman" w:hAnsi="Times New Roman"/>
          <w:color w:val="1D1D1D"/>
          <w:sz w:val="26"/>
          <w:szCs w:val="26"/>
        </w:rPr>
        <w:lastRenderedPageBreak/>
        <w:t>Начиная с 2014 года в районе, как и на всех уровнях бюджетной системы, опубликовывается (размещается в сети Интернет) брошюр</w:t>
      </w:r>
      <w:r w:rsidR="00FE6F0B" w:rsidRPr="00E21138">
        <w:rPr>
          <w:rFonts w:ascii="Times New Roman" w:hAnsi="Times New Roman"/>
          <w:color w:val="1D1D1D"/>
          <w:sz w:val="26"/>
          <w:szCs w:val="26"/>
        </w:rPr>
        <w:t>ы</w:t>
      </w:r>
      <w:r w:rsidRPr="00E21138">
        <w:rPr>
          <w:rFonts w:ascii="Times New Roman" w:hAnsi="Times New Roman"/>
          <w:color w:val="1D1D1D"/>
          <w:sz w:val="26"/>
          <w:szCs w:val="26"/>
        </w:rPr>
        <w:t xml:space="preserve"> «Бюджет для граждан»</w:t>
      </w:r>
      <w:r w:rsidR="00FE6F0B" w:rsidRPr="00E21138">
        <w:rPr>
          <w:rFonts w:ascii="Times New Roman" w:hAnsi="Times New Roman"/>
          <w:color w:val="1D1D1D"/>
          <w:sz w:val="26"/>
          <w:szCs w:val="26"/>
        </w:rPr>
        <w:t xml:space="preserve"> и «Отчёт для граждан»</w:t>
      </w:r>
      <w:r w:rsidRPr="00E21138">
        <w:rPr>
          <w:rFonts w:ascii="Times New Roman" w:hAnsi="Times New Roman"/>
          <w:color w:val="1D1D1D"/>
          <w:sz w:val="26"/>
          <w:szCs w:val="26"/>
        </w:rPr>
        <w:t>. Это да</w:t>
      </w:r>
      <w:r w:rsidR="00FE6F0B" w:rsidRPr="00E21138">
        <w:rPr>
          <w:rFonts w:ascii="Times New Roman" w:hAnsi="Times New Roman"/>
          <w:color w:val="1D1D1D"/>
          <w:sz w:val="26"/>
          <w:szCs w:val="26"/>
        </w:rPr>
        <w:t>ё</w:t>
      </w:r>
      <w:r w:rsidRPr="00E21138">
        <w:rPr>
          <w:rFonts w:ascii="Times New Roman" w:hAnsi="Times New Roman"/>
          <w:color w:val="1D1D1D"/>
          <w:sz w:val="26"/>
          <w:szCs w:val="26"/>
        </w:rPr>
        <w:t xml:space="preserve">т возможность в доступной форме информировать население о бюджете района, планируемых и достигнутых результатах использования бюджетных средств. </w:t>
      </w:r>
    </w:p>
    <w:p w:rsidR="00D26E56" w:rsidRPr="00E21138" w:rsidRDefault="00D26E56" w:rsidP="00FE6F0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1D1D1D"/>
          <w:sz w:val="26"/>
          <w:szCs w:val="26"/>
        </w:rPr>
      </w:pPr>
      <w:r w:rsidRPr="00E21138">
        <w:rPr>
          <w:rFonts w:ascii="Times New Roman" w:hAnsi="Times New Roman"/>
          <w:color w:val="1D1D1D"/>
          <w:sz w:val="26"/>
          <w:szCs w:val="26"/>
        </w:rPr>
        <w:t>В 201</w:t>
      </w:r>
      <w:r w:rsidR="00FE6F0B" w:rsidRPr="00E21138">
        <w:rPr>
          <w:rFonts w:ascii="Times New Roman" w:hAnsi="Times New Roman"/>
          <w:color w:val="1D1D1D"/>
          <w:sz w:val="26"/>
          <w:szCs w:val="26"/>
        </w:rPr>
        <w:t>6−2018</w:t>
      </w:r>
      <w:r w:rsidRPr="00E21138">
        <w:rPr>
          <w:rFonts w:ascii="Times New Roman" w:hAnsi="Times New Roman"/>
          <w:color w:val="1D1D1D"/>
          <w:sz w:val="26"/>
          <w:szCs w:val="26"/>
        </w:rPr>
        <w:t xml:space="preserve"> годах необходимо продолжать практику по формированию брошюры «Бюджет для граждан»</w:t>
      </w:r>
      <w:r w:rsidR="00FE6F0B" w:rsidRPr="00E21138">
        <w:rPr>
          <w:rFonts w:ascii="Times New Roman" w:hAnsi="Times New Roman"/>
          <w:color w:val="1D1D1D"/>
          <w:sz w:val="26"/>
          <w:szCs w:val="26"/>
        </w:rPr>
        <w:t xml:space="preserve"> и «Отчёт для граждан»</w:t>
      </w:r>
      <w:r w:rsidRPr="00E21138">
        <w:rPr>
          <w:rFonts w:ascii="Times New Roman" w:hAnsi="Times New Roman"/>
          <w:color w:val="1D1D1D"/>
          <w:sz w:val="26"/>
          <w:szCs w:val="26"/>
        </w:rPr>
        <w:t>. Публикуемая в открытых источниках информация позволит гражданам составить представление о направлениях расходования бюджетных средств, об их эффективности.</w:t>
      </w:r>
    </w:p>
    <w:p w:rsidR="00D26E56" w:rsidRPr="00E21138" w:rsidRDefault="00D26E56" w:rsidP="00FE6F0B">
      <w:pPr>
        <w:ind w:firstLine="708"/>
        <w:contextualSpacing/>
        <w:jc w:val="both"/>
        <w:rPr>
          <w:color w:val="1D1D1D"/>
          <w:sz w:val="26"/>
          <w:szCs w:val="26"/>
        </w:rPr>
      </w:pPr>
      <w:r w:rsidRPr="00E21138">
        <w:rPr>
          <w:color w:val="1D1D1D"/>
          <w:sz w:val="26"/>
          <w:szCs w:val="26"/>
        </w:rPr>
        <w:t xml:space="preserve">Также необходимо продолжить работу по публичному обсуждению с населением района проекта бюджета района путём проведения публичных слушаний. </w:t>
      </w:r>
    </w:p>
    <w:p w:rsidR="00E21138" w:rsidRPr="00E21138" w:rsidRDefault="00E21138" w:rsidP="00FE6F0B">
      <w:pPr>
        <w:ind w:firstLine="708"/>
        <w:contextualSpacing/>
        <w:jc w:val="both"/>
        <w:rPr>
          <w:color w:val="1D1D1D"/>
          <w:sz w:val="26"/>
          <w:szCs w:val="26"/>
        </w:rPr>
      </w:pPr>
    </w:p>
    <w:p w:rsidR="00E21138" w:rsidRPr="00E21138" w:rsidRDefault="00E21138" w:rsidP="00E21138">
      <w:pPr>
        <w:contextualSpacing/>
        <w:jc w:val="both"/>
        <w:rPr>
          <w:color w:val="1D1D1D"/>
          <w:sz w:val="26"/>
          <w:szCs w:val="26"/>
        </w:rPr>
      </w:pPr>
      <w:r w:rsidRPr="00E21138">
        <w:rPr>
          <w:color w:val="1D1D1D"/>
          <w:sz w:val="26"/>
          <w:szCs w:val="26"/>
        </w:rPr>
        <w:t>Руководитель</w:t>
      </w:r>
    </w:p>
    <w:p w:rsidR="00E21138" w:rsidRPr="00E21138" w:rsidRDefault="00E21138" w:rsidP="00E21138">
      <w:pPr>
        <w:contextualSpacing/>
        <w:jc w:val="both"/>
        <w:rPr>
          <w:color w:val="1D1D1D"/>
          <w:sz w:val="26"/>
          <w:szCs w:val="26"/>
        </w:rPr>
      </w:pPr>
      <w:r w:rsidRPr="00E21138">
        <w:rPr>
          <w:color w:val="1D1D1D"/>
          <w:sz w:val="26"/>
          <w:szCs w:val="26"/>
        </w:rPr>
        <w:t xml:space="preserve">финансового управления                                                          </w:t>
      </w:r>
      <w:bookmarkStart w:id="0" w:name="_GoBack"/>
      <w:bookmarkEnd w:id="0"/>
      <w:r w:rsidRPr="00E21138">
        <w:rPr>
          <w:color w:val="1D1D1D"/>
          <w:sz w:val="26"/>
          <w:szCs w:val="26"/>
        </w:rPr>
        <w:t xml:space="preserve"> А.В. Герасимова</w:t>
      </w:r>
    </w:p>
    <w:sectPr w:rsidR="00E21138" w:rsidRPr="00E21138" w:rsidSect="00E21138">
      <w:pgSz w:w="11906" w:h="16838"/>
      <w:pgMar w:top="1134" w:right="73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A32FF"/>
    <w:multiLevelType w:val="multilevel"/>
    <w:tmpl w:val="799A6D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8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81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22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23" w:hanging="2160"/>
      </w:pPr>
      <w:rPr>
        <w:rFonts w:eastAsia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35"/>
    <w:rsid w:val="00181135"/>
    <w:rsid w:val="00357C24"/>
    <w:rsid w:val="00597FD9"/>
    <w:rsid w:val="00606AD6"/>
    <w:rsid w:val="00832F5E"/>
    <w:rsid w:val="008534F9"/>
    <w:rsid w:val="008F2C61"/>
    <w:rsid w:val="0090725A"/>
    <w:rsid w:val="00A2004F"/>
    <w:rsid w:val="00A24080"/>
    <w:rsid w:val="00A40D68"/>
    <w:rsid w:val="00B42A37"/>
    <w:rsid w:val="00D26E56"/>
    <w:rsid w:val="00D37C0C"/>
    <w:rsid w:val="00E21138"/>
    <w:rsid w:val="00E742F6"/>
    <w:rsid w:val="00F338E2"/>
    <w:rsid w:val="00F93DF1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811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oint">
    <w:name w:val="Point"/>
    <w:basedOn w:val="a"/>
    <w:link w:val="PointChar"/>
    <w:rsid w:val="00181135"/>
    <w:pPr>
      <w:spacing w:before="120" w:line="288" w:lineRule="auto"/>
      <w:ind w:firstLine="720"/>
      <w:jc w:val="both"/>
    </w:pPr>
    <w:rPr>
      <w:szCs w:val="20"/>
      <w:lang w:eastAsia="en-US"/>
    </w:rPr>
  </w:style>
  <w:style w:type="character" w:customStyle="1" w:styleId="PointChar">
    <w:name w:val="Point Char"/>
    <w:link w:val="Point"/>
    <w:locked/>
    <w:rsid w:val="00181135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iPriority w:val="99"/>
    <w:semiHidden/>
    <w:unhideWhenUsed/>
    <w:rsid w:val="00181135"/>
    <w:pPr>
      <w:spacing w:before="100" w:beforeAutospacing="1" w:after="150"/>
    </w:pPr>
  </w:style>
  <w:style w:type="paragraph" w:styleId="a5">
    <w:name w:val="Balloon Text"/>
    <w:basedOn w:val="a"/>
    <w:link w:val="a6"/>
    <w:uiPriority w:val="99"/>
    <w:semiHidden/>
    <w:unhideWhenUsed/>
    <w:rsid w:val="00357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C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 Знак Знак Знак Знак Знак Знак"/>
    <w:basedOn w:val="a"/>
    <w:rsid w:val="00B42A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811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oint">
    <w:name w:val="Point"/>
    <w:basedOn w:val="a"/>
    <w:link w:val="PointChar"/>
    <w:rsid w:val="00181135"/>
    <w:pPr>
      <w:spacing w:before="120" w:line="288" w:lineRule="auto"/>
      <w:ind w:firstLine="720"/>
      <w:jc w:val="both"/>
    </w:pPr>
    <w:rPr>
      <w:szCs w:val="20"/>
      <w:lang w:eastAsia="en-US"/>
    </w:rPr>
  </w:style>
  <w:style w:type="character" w:customStyle="1" w:styleId="PointChar">
    <w:name w:val="Point Char"/>
    <w:link w:val="Point"/>
    <w:locked/>
    <w:rsid w:val="00181135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iPriority w:val="99"/>
    <w:semiHidden/>
    <w:unhideWhenUsed/>
    <w:rsid w:val="00181135"/>
    <w:pPr>
      <w:spacing w:before="100" w:beforeAutospacing="1" w:after="150"/>
    </w:pPr>
  </w:style>
  <w:style w:type="paragraph" w:styleId="a5">
    <w:name w:val="Balloon Text"/>
    <w:basedOn w:val="a"/>
    <w:link w:val="a6"/>
    <w:uiPriority w:val="99"/>
    <w:semiHidden/>
    <w:unhideWhenUsed/>
    <w:rsid w:val="00357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C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 Знак Знак Знак Знак Знак Знак"/>
    <w:basedOn w:val="a"/>
    <w:rsid w:val="00B42A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98B8EB9B73497DB3A8931B1E1A8B6D4F24510ABA423D01083398F928i7Z2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2015-11-11T02:15:00Z</cp:lastPrinted>
  <dcterms:created xsi:type="dcterms:W3CDTF">2015-10-29T02:05:00Z</dcterms:created>
  <dcterms:modified xsi:type="dcterms:W3CDTF">2015-11-11T02:15:00Z</dcterms:modified>
</cp:coreProperties>
</file>