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16" w:rsidRPr="001608C4" w:rsidRDefault="00F87316" w:rsidP="00F8731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bookmarkStart w:id="0" w:name="_GoBack"/>
      <w:bookmarkEnd w:id="0"/>
      <w:r w:rsidRPr="001608C4">
        <w:rPr>
          <w:b w:val="0"/>
          <w:sz w:val="26"/>
          <w:szCs w:val="26"/>
        </w:rPr>
        <w:t xml:space="preserve">Приложение </w:t>
      </w:r>
      <w:r>
        <w:rPr>
          <w:b w:val="0"/>
          <w:sz w:val="26"/>
          <w:szCs w:val="26"/>
        </w:rPr>
        <w:t>3</w:t>
      </w:r>
    </w:p>
    <w:p w:rsidR="00F87316" w:rsidRPr="001608C4" w:rsidRDefault="00F87316" w:rsidP="00F87316">
      <w:pPr>
        <w:pStyle w:val="ConsPlusTitle"/>
        <w:widowControl/>
        <w:tabs>
          <w:tab w:val="left" w:pos="8010"/>
        </w:tabs>
        <w:spacing w:line="220" w:lineRule="exact"/>
        <w:ind w:left="16978"/>
        <w:contextualSpacing/>
        <w:outlineLvl w:val="0"/>
        <w:rPr>
          <w:b w:val="0"/>
          <w:sz w:val="26"/>
          <w:szCs w:val="26"/>
        </w:rPr>
      </w:pPr>
    </w:p>
    <w:p w:rsidR="00F87316" w:rsidRPr="001608C4" w:rsidRDefault="00F87316" w:rsidP="00F8731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>к решению Собрания депутатов</w:t>
      </w:r>
    </w:p>
    <w:p w:rsidR="00F87316" w:rsidRPr="001608C4" w:rsidRDefault="00F87316" w:rsidP="00F8731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Николаевского муниципального </w:t>
      </w:r>
    </w:p>
    <w:p w:rsidR="00F87316" w:rsidRPr="001608C4" w:rsidRDefault="00F87316" w:rsidP="00F87316">
      <w:pPr>
        <w:pStyle w:val="ConsPlusTitle"/>
        <w:widowControl/>
        <w:tabs>
          <w:tab w:val="left" w:pos="801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района </w:t>
      </w:r>
    </w:p>
    <w:p w:rsidR="00F87316" w:rsidRPr="001608C4" w:rsidRDefault="00F87316" w:rsidP="00F87316">
      <w:pPr>
        <w:pStyle w:val="ConsPlusTitle"/>
        <w:widowControl/>
        <w:tabs>
          <w:tab w:val="left" w:pos="6420"/>
        </w:tabs>
        <w:spacing w:line="220" w:lineRule="exact"/>
        <w:ind w:left="10620"/>
        <w:contextualSpacing/>
        <w:outlineLvl w:val="0"/>
        <w:rPr>
          <w:b w:val="0"/>
          <w:sz w:val="26"/>
          <w:szCs w:val="26"/>
        </w:rPr>
      </w:pPr>
    </w:p>
    <w:p w:rsidR="00F87316" w:rsidRPr="001608C4" w:rsidRDefault="00F87316" w:rsidP="00F87316">
      <w:pPr>
        <w:pStyle w:val="ConsPlusTitle"/>
        <w:widowControl/>
        <w:tabs>
          <w:tab w:val="left" w:pos="6420"/>
        </w:tabs>
        <w:spacing w:line="220" w:lineRule="exact"/>
        <w:ind w:left="4956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от                                 № </w:t>
      </w:r>
    </w:p>
    <w:p w:rsidR="00F87316" w:rsidRDefault="00F87316" w:rsidP="00F87316">
      <w:pPr>
        <w:spacing w:line="240" w:lineRule="exact"/>
        <w:contextualSpacing/>
      </w:pPr>
    </w:p>
    <w:p w:rsidR="00F87316" w:rsidRPr="003D1F26" w:rsidRDefault="00F87316" w:rsidP="00F87316">
      <w:pPr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D1F26">
        <w:rPr>
          <w:rFonts w:ascii="Times New Roman" w:hAnsi="Times New Roman" w:cs="Times New Roman"/>
          <w:sz w:val="26"/>
          <w:szCs w:val="26"/>
        </w:rPr>
        <w:t>ПОКАЗАТЕЛИ</w:t>
      </w:r>
    </w:p>
    <w:p w:rsidR="00F87316" w:rsidRPr="002E365D" w:rsidRDefault="00F87316" w:rsidP="00F87316">
      <w:pPr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365D">
        <w:rPr>
          <w:rFonts w:ascii="Times New Roman" w:hAnsi="Times New Roman" w:cs="Times New Roman"/>
          <w:sz w:val="26"/>
          <w:szCs w:val="26"/>
        </w:rPr>
        <w:t xml:space="preserve">расходов районного бюджета за 2016 год </w:t>
      </w:r>
      <w:r w:rsidRPr="00F87316">
        <w:rPr>
          <w:rFonts w:ascii="Times New Roman" w:hAnsi="Times New Roman" w:cs="Times New Roman"/>
          <w:sz w:val="26"/>
          <w:szCs w:val="26"/>
        </w:rPr>
        <w:t>по разделам и подразделам классифик</w:t>
      </w:r>
      <w:r w:rsidRPr="00F87316">
        <w:rPr>
          <w:rFonts w:ascii="Times New Roman" w:hAnsi="Times New Roman" w:cs="Times New Roman"/>
          <w:sz w:val="26"/>
          <w:szCs w:val="26"/>
        </w:rPr>
        <w:t>а</w:t>
      </w:r>
      <w:r w:rsidRPr="00F87316">
        <w:rPr>
          <w:rFonts w:ascii="Times New Roman" w:hAnsi="Times New Roman" w:cs="Times New Roman"/>
          <w:sz w:val="26"/>
          <w:szCs w:val="26"/>
        </w:rPr>
        <w:t>ции расходов</w:t>
      </w:r>
    </w:p>
    <w:p w:rsidR="00F87316" w:rsidRDefault="00F87316" w:rsidP="00F87316">
      <w:pPr>
        <w:spacing w:line="240" w:lineRule="auto"/>
        <w:contextualSpacing/>
        <w:jc w:val="right"/>
      </w:pPr>
      <w:r>
        <w:rPr>
          <w:rFonts w:ascii="Times New Roman" w:hAnsi="Times New Roman" w:cs="Times New Roman"/>
          <w:sz w:val="26"/>
          <w:szCs w:val="26"/>
        </w:rPr>
        <w:t>т</w:t>
      </w:r>
      <w:r w:rsidRPr="002E365D">
        <w:rPr>
          <w:rFonts w:ascii="Times New Roman" w:hAnsi="Times New Roman" w:cs="Times New Roman"/>
          <w:sz w:val="26"/>
          <w:szCs w:val="26"/>
        </w:rPr>
        <w:t>ыс. рублей</w:t>
      </w:r>
    </w:p>
    <w:tbl>
      <w:tblPr>
        <w:tblW w:w="92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709"/>
        <w:gridCol w:w="708"/>
        <w:gridCol w:w="1418"/>
        <w:gridCol w:w="820"/>
        <w:gridCol w:w="1732"/>
      </w:tblGrid>
      <w:tr w:rsidR="00F87316" w:rsidRPr="00F87316" w:rsidTr="00F87316">
        <w:trPr>
          <w:trHeight w:val="20"/>
        </w:trPr>
        <w:tc>
          <w:tcPr>
            <w:tcW w:w="3843" w:type="dxa"/>
            <w:shd w:val="clear" w:color="auto" w:fill="auto"/>
            <w:vAlign w:val="center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учреждение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32" w:type="dxa"/>
            <w:shd w:val="clear" w:color="000000" w:fill="FFFFFF"/>
            <w:noWrap/>
            <w:vAlign w:val="center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</w:tbl>
    <w:p w:rsidR="00F87316" w:rsidRPr="00F87316" w:rsidRDefault="00F87316">
      <w:pPr>
        <w:rPr>
          <w:sz w:val="2"/>
          <w:szCs w:val="2"/>
        </w:rPr>
      </w:pPr>
    </w:p>
    <w:tbl>
      <w:tblPr>
        <w:tblW w:w="92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708"/>
        <w:gridCol w:w="1560"/>
        <w:gridCol w:w="820"/>
        <w:gridCol w:w="1732"/>
      </w:tblGrid>
      <w:tr w:rsidR="00F87316" w:rsidRPr="00F87316" w:rsidTr="00433662">
        <w:trPr>
          <w:trHeight w:val="20"/>
          <w:tblHeader/>
        </w:trPr>
        <w:tc>
          <w:tcPr>
            <w:tcW w:w="3701" w:type="dxa"/>
            <w:shd w:val="clear" w:color="auto" w:fill="auto"/>
            <w:vAlign w:val="center"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2" w:type="dxa"/>
            <w:shd w:val="clear" w:color="000000" w:fill="FFFFFF"/>
            <w:noWrap/>
            <w:vAlign w:val="center"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136 684,009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Функционирование высшего должностного лица субъекта Российской Федерации и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2 089,483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2 089,483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1 703,335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386,148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Функционирование законод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государственной власти и представительных органов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1 596,300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1 591,516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1 094,050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209,549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287,917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обеспечение функций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4,784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000000" w:fill="FFFFFF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нов, за исключением фонда 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труда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20" w:type="dxa"/>
            <w:shd w:val="clear" w:color="000000" w:fill="FFFFFF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Функционирование Прав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Федерации, вы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государственной власти субъе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60 426,230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Мероприятия, направленные на повышение профессиональн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уровня муниципальных сл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в рамках муниципальной программы «Развитие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Николаевском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3600303631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3600303631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3600303631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из краевого бюдж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обязательств по организации дополнительного професси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сл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360030С310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360030С310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54 146,597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39 553,275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2 887,873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11 705,449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обеспечение функций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1 272,910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000000" w:fill="FFFFFF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нов, за исключением фонда опл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399,248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831,234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17,331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22,015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Межбюджетные трансферты на осуществление переданных муниципальному району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967,130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843,943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123,187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19.01.2005 № 248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полном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чиями Хабаровского края по 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и организации деятел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комиссий по делам нес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защите их прав"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683,238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486,363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19,672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145,673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26.10.2005 № 306 "О наделении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 по регистрации и учету граждан, имеющих право на пол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социальных выплат для приобретения жилья в связи с переселением из районов Кра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Севера и приравненных к ним местностей"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848,270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636,232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182,188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31.10.2007 № 143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 по возмещению организациям убытков, связа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применением регулиру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тарифов на электрическую энергию, поставляемую насел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зонах децентрализованн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энергоснабжения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администрирование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341,940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220,694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66,046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731000П090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31.10.2007 № 150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Хабаровского края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по возмещению организациям убы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ков, св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применением регулиру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тарифов (цен) на тепловую энергию, поставля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мую населению"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322,680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220,694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66,046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Субвенция из краевого бю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реализацию Закона 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 от 11.03.2015 № 42 "О наделении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ровского края по предоставл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компенсации выпадающих доходов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вязанных с примен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льготных тарифов на те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ловую и электрическую эне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гию (мощность)" - администриров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273,902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200,547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68,625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14.11.2007 № 154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полном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чиями Хабаровского края по возмещению стоимости услуг, предоставляемых согласно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рантированному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речню услуг по погребению"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101,840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25.11.2009 № 276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управлению охраной труда"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637,511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477,713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142,798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Субвенция на реализацию 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 Хабаровского края от 24.11.2010 № 49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 по применению законодательства об администр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627,360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446,569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131,941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23.11.2011 № 146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отдельными государстве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полномочиями Хабаро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 по организации 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мероприятий по пред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и ликвидации боле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лечению, 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от болезней,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животных"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администрирование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53,162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38,817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Судебная система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204,610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Федерального закона от 20.08.2004 № 113 "О присяжных заседателях федеральных судов общей юри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204,610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204,610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Обеспечение деятельности ф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нансовых, налоговых и таможе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и органов финанс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1 851,558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963,034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692,473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48,375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222,186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301,113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86,967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обеспечение функций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19,111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18,966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Межбюджетные трансферты на осуществление переданных муниципальному району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поселения по внешнему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финансовому контролю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481,333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301,114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92,408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47,161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70 515,828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Совершенствование ант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наркотической пропаганды и просвещения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«Комплек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меры противодействия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пространению наркомании и 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законному обор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 наркотиков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колаевского муниципального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1000101190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1000101190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Оценка недвижимости, обе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проведения работ по технической инвентаризации объектов недвижимости, офор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прав на объекты недвиж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мости, находящиеся в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в рамках муниципальной программы «Управление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имуществом Николаевского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рай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1900102033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1900102033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предоста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земельных участков для целей строительства на террит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района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«Управление муниципальным имуществом Николаевского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1900302035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1900302035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13 335,991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10 066,937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355,264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2 913,790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обеспечение функций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854,673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670,139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74,407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Пособия, компенсации и иные социальные выплаты 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кроме публичных норм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108,501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Межбюджетные трансферты на осуществление переданных муниципальному району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3 939,005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2 682,927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802,602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220,516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232,960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в рамках непрограммных расходов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муниципальных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43 381,919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23 358,132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728,100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7 171,586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2 908,749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9 113,601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Исполнение судебных актов Российской Федерации и мир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 по возмещению вреда, причиненного в результате незаконных действий (безде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ствия) органов государственной власти (государственных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нов),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должностных лиц этих органов, а также в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зультате деятельности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12,838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39,808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37,795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Выполнение прочих расхо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обязательств муниципальн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3 419,432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1 182,605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Исполнение судебных актов Российской Федерации и мир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 по возмещению вреда, причиненного в результате незаконных действий (безде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ствия) органов государственной власти (государственных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нов),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должностных лиц этих органов, а также в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зультате деятельности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1 330,429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906,398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 оценке недвижимости, призн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прав и регулирование 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по муниципальной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в рамках непр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граммных расходов органов местного самоуправления и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3 000,318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2 597,996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258,922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Средства резервного фонда Правительства Хабаровского края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9990001060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9990001060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30.11.2005 № 319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Николаевского 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района государственными полномочиями Хабаровского края по  хранению, комплектов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нию, учету и использованию 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хивных документов, относящи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к государственной собстве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Хабаро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831,946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578,945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174,841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999000П040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БЕЗОПА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7 759,025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Органы юстиции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2 558,204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Закон Хабаровского края от 29.09.2005 № 301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полномочиями на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состояния" (за счёт сре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кр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аевого бюджета)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103,330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731000П370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Закон Хабаровского края от 29.09.2005 № 301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полномочиями на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2 454,874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1 540,629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458,021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167,124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Субвенции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7310059300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262,850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Защита населения и террит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ситуаций природного и техногенного 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5 200,821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Резервный фонд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муниципального района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непрограммных расходов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муниципальных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9990000206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9990000206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Предупреждение и ликвид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последствий чрезвычайных ситу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стихийных бедствий природного и техногенного 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9990000207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2 452,700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9990000207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2 452,700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Частичное покрытие расходов на ликвидацию чрезвычайных 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99900099В0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1 692,121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99900099В0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1 692,121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ЭКОН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80 936,940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Сельское хозяйство и рыб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165,842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23.11.2011 № 146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отдельными государстве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полномочиями Хабаро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 по организации 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мероприятий по пред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и ликвидации боле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лечению, 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от болезней,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животных"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999000П330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165,842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999000П330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165,842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Транспорт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компенсацию выпадающих доходов из-за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ницы между установленным 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рифом на перевозку пассажиров и багажа и экономически обосн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ванным 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рифом предприятиям автомобильного транспорта, осуществляющим перевозки между поселени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 границах муниципального района в рамках муниципальной программы «Ра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пассажи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 и транспортной инфраструктуры в Николаевском муниципальном районе»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2800302238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2800302238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компенсацию выпадающих доходов из-за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ницы между установленным 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рифом на перевозку пассажиров и багажа и экономически обосн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ванным 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рифом предприятиям водного транспорта, осущест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ляющим перевозки между пос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лениями в границах 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«Развитие пассажирского транспорта и транспортной инфрастру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Николаевском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2800302239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2800302239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Дорожное хозяйство (доро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75 506,238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Содержание автомобильных дорог, находящихся в собстве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муниципального района 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«Строительство, реконстру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ция, капитальный ремонт, ремонт и 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автомобильных дорог местного значения вне гр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 населенных пунктов в гр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Николаевского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района» (кроме автом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бильной дороги «Подъезд к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азарев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2900302843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23 803,314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2900302843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23 803,314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Содержание автомобильной дороги «Подъезд к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азарев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«Строительство, реконстру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ция, капитальный ремонт, ремонт и 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автомобильных дорог местного значения вне гр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 населенных пунктов в гр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Николаевского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2900302844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2900302844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Обновление парка автод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техники (покупка авт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грейдера, самосвалов, экскават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ров,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грейдозеров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рамках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программы «Стро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тельство, реконструкция, кап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ремонт, ремонт и 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местного зн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вне границ населенных пунктов в границах Николаевского муниципального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2900502848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2900502848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местным бюджетам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муниципальных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 края по приобретению специализированной техники для содержания автомобильных 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рамках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 Хабаро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 "Развитие транспор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Хабаровского края"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290050С270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290050С270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Содержание и ремонт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ципальных, межмуниципальных автомобильных дорог в рамках непрограммных расходов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и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433662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Содержание и ремонт доро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 границах поселен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9990002004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9 243,585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9990002004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9 243,585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Субсидии местным  бюдж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 края по строительству, реконструкции, капитальному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монту, ремонту объектов доро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хозяйства, находящихся в муниципальной собственности в рамках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 Хабаро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 "Развитие транспор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Хабаро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999000С280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36 974,339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999000С280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36 974,339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1 164,860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Субсидирование части затрат субъектов малого и среднего предпринимательства, связанных с производством товаров, выпо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работ, оказанием услуг в приоритетных отраслях эконом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рамках муниципальной 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«Содействие развитию малого и среднего предприним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1300101312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1300101312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субсидия краевого бюджета на реализацию мероприятий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программы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 "Развитие малого и средн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предпринимательства на 2013-2020 годы"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130010С260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130010С260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Предоставление субсидий (грантов) начинающим субъе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малого и среднего предпр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"Содействие развитию малого и среднего предприним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1300201321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ганизаций), индивидуальным предпринимателям, физическим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1300201321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Субсидии, предоставляемые из краевого бюджета, источн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финансового обеспечения которых являются средства ф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бюджета, бюджетам муниципальных образования края на реализ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муниципальных программ разв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 поддержки малого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1300250640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1300250640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433662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проведение Всероссийской сельскохозя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переп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 в 2016 году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9990053910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414,860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9990053910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414,860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ЖИЛИЩНО-КОММУНАЛЬ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457 704,949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Жилищное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169 358,224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мероприятий по переселению граждан из авари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- за счет средств ГК -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3400609502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80 694,938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на приобретение объектов недв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жимого имущества в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(муниципальную)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3400609502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12 684,372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в объекты капитального стро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государственной (мун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3400609502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68 010,566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мероприятий по переселению граждан из авари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с учетом необходимости развития мал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этажного строительства (сре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районного бюджета)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3400609602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38 394,024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на приобретение объектов недв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жимого имущества в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(муниципальную)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3400609602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5 364,478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в объекты капитального стро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государственной (мун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3400609602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33 029,546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Обеспечение мероприятий по переселению граждан из авари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с учетом необходимости развития мал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этажного строительства (сре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районного бюджета)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34006S9602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48 961,262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на приобретение объектов недв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жимого имущества в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(муниципальную)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34006S9602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18 845,774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в объекты капитального стро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государственной (мун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34006S9602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30 115,488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мер соц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в форме предоставления жилых помещ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гражданам, признанным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страдавшими в результате чре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ситуации, вызванным крупн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масштабным наводнением на те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Хабаровского края в авг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 - сентябре 2013 года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жилищного стро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3400803481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на приобретение объектов недв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жимого имущества в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(муниципальную)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3400803481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федерального бюджета на цели строительства или 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обретения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взамен утр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для граждан, призна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постр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давшими в результате крупнома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штабного наводнения в августе-сентябре 2013г.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340085843F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Бюджетные инвестиции на приобретение объектов недв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жимого имущества в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(муниципальную)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340085843F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279 955,380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Строительство, реконстру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ция, модернизация и капитал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объектов комм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инфраструктуры пос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района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«Комплек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систем коммунал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поселений Николаевского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1 168,061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в целях капитального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государственного (мун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имущества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484,905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520,156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2000102135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433662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Строительство, реконстру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ция, модернизация и капитал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коммунальных об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коммунальной инфр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поселений района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"Коммунальное развитие 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коммунальной инфр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поселений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2000105001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1 895,870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целях капитального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государственного (мун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имущества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2000105001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1 603,370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2000105001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292,500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31.10.2007 № 143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 по возмещению организациям убытков, связа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применением регулиру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тарифов на электрическую энергию, поставляемую насел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зонах децентрализованн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энергоснабжения"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200010П080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72 419,270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200010П080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72 419,270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31.10.2007 № 150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по возмещению организациям убы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ков, св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применением регулиру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тарифов (цен) на тепловую энергию, поставля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мую насел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200010П120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142 675,790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200010П120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142 675,790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Средства краевого бюджета на строительство, реконструкцию или техническое перевооружение объектов капитального стро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муниципальной со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200010С120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6 554,987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200010С120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6 554,987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433662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ровского края по капитальному ремонту и обеспечению функц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коммунальных об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ектов, находящихся в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19 791,956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целях капитального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государственного (мун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имущества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16 749,311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1 575,645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200010С560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1 467,000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Выполнение прочих расхо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обязательств муниципальн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223,951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223,951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в области ко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 хозяйства в рамках непрограммных расходов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и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9990000111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6 016,925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9990000111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697,225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9990000111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5 319,700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 в рамках непр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граммных расходов органов местного самоуправления, на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производство и реализацию те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ловой энергии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9990000112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1 840,770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9990000112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1 840,770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Субвенция из краевого бю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реализацию Закона 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 от 11.03.2015 № 42 "О наделении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полномочиями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ровского края по предоставл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r w:rsidR="0043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компенсации выпадающих доходов,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связанных с примен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льготных тарифов на те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ловую и электрическую эне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гию (мощность)"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999000П160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27 367,800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юридическим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(кроме некоммерческих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999000П160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27 367,800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Благоустройство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2 789,232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краевого бюджета на строительство муниципальной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2 789,232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2 789,232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Другие вопросы в области 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5 602,113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в рамках непрограммных расходов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муниципальных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5 602,113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3 087,523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128,922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939,785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96,613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1 007,654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Пособия, компенсации и иные социальные выплаты 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кроме публичных норм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68,921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Исполнение судебных актов Российской Федерации и мир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 по возмещению вреда, причиненного в результате незаконных действий (безде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ствия) органов государственной власти (государственных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нов),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должностных лиц этих органов, а также в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зультате деятельности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242,984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2,926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26,785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3 236,958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Охрана объектов растительн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3 236,958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Природоохранные меропри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рамках муниципальной программы «Организация мер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 по охране окружающей среды на территории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0300100460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0300100460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0300100460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организации экологической биржи учащихся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«Организация мероприятий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поселенческого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Николаевского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0300100461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1 360,500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0300100461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1 360,500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Предоставление субсидий 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«Организация мероприятий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поселенческого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Николаевского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0300200462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некоммерческим организациям (за исключением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учреждений)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0300200462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Природоохранные меропри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рамках муниципальной программы «Организация мер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 по охране окружающей среды на территории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326,458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11,514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307,442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0300400460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827 196,824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258 437,198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(оказание услуг) учреждений дошкольного образования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«Развитие дошкольного образ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Николаевском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0600100771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151 122,225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0600100771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123 529,911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0600100771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27 592,314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на проведение краевых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Субвенция на обеспечение государственных гарантий реал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зации прав на получение общ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и бесплатного 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106 948,949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106 948,949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финансов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мер социальной поддержки педагогических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при выходе на пенсию и выпускников при устройстве на работу в образовательные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Общее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455 124,472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детского и юнош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спорта в Николаевском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0100100251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15 766,760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0100100251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15 720,990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0100100251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Субсидия из краевого бюдж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обязательств по повышению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оплаты труда отдельных катег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муниципальных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010010С040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1 277,778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ных) услуг (выполнение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010010С040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1 277,778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Мероприятия в области физ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«Развитие детского и юношеск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спорта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0100200252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0100200252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0100200252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Профессиональная подгото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повышение квалификации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«Развитие детск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юношеского спорта в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0100300253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293,695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0100300253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277,907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0100300253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15,788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организации отдыха и оздоровления детей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системы отдыха и оздоровления детей в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2 771,140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2 653,060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 (оказание услуг) учреждений 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дополнительного образования детей в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0500100667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35 492,913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0500100667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35 006,219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0500100667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486,694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Субсидия из краевого бюдж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обязательств по повышению оплаты труда отдельных</w:t>
            </w:r>
            <w:r w:rsidR="0018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050010С030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4 318,620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050010С030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4 318,620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мероприятий по направлениям дополнительного образования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«Развитие 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Николаевском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0500400670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106,870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0500400670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0500400670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Субвенция на обеспечение государственных гарантий реал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прав на получение общ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и бесплатного 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940,181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060010И130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940,181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Повышение качества и обе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безопасности питания школьников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«Школьное питание»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0700200876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3 674,509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0700200876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3 674,509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Обеспечение деятельности подведомственных учреждений (Детские школы искусств)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«Развитие культуры в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18 495,771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12 577,349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177,541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3 800,835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67,266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1 787,223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Исполнение судебных актов Российской Федерации и мир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 по возмещению вреда, причиненного в результате незаконных действий (безде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ствия) органов государственной власти (государственных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нов),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должностных лиц этих органов, а также в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зультате деятельности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7,377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64,984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2250002665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13,196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краевых мер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рамках государстве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"Культура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225000И050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225000И050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185B40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8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 местным  бюдж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вышению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740,700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568,900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185B40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18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убсидия из краевого бюдж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обязательств по развитию учреждений культуры, за искл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чением субсидий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капитального строител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2250050140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2250050140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185B40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8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убсидия из федерального бюджета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витию учреждений культуры, за исключением субсидий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22500R0140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22500R0140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финансов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мер социальной поддержки педагогических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при выходе на пенсию и выпускников при устройстве на работу в образовательные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457,216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240030П140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457,216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(оказание услуг) учреждений общего образования в рамках муниципальной программы «Ра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содержания образования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евского муниципального района Хабаровского края»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2500101031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122 075,793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2500101031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106 585,601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2500101031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15 490,192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краевого бюджета на проведение мероприятий (ЕГЭ)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обеспечение государственных гарантий реал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прав на получение общ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и бесплатного 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начального общего, основного общего, среднего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 в 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245 702,300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242 532,473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250010И140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909,827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Субсидия из федерального бюджета на обеспечение созд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общеобразовательных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расположенных в сельской местности условий для занятия физической культурой и спортом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2500150970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1 282,050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2500150970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1 282,050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Субсидия из федерального бюджета на обеспечение созд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общеобразовательных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25001R0970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25001R0970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мероприятий с целью повышения качества обр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рамках муниципальной программы «Развитие содерж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образования Николаевского муниципального района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ровского края»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1 174,126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Иные выплаты, за исключ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фонда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лицам, привлекаемым согласно законодательству для выполнения отдельных полном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725,810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Специальные расходы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2500401034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316,356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Мероприятия, направленные на преодоление зависимостей (вредных привычек) в рамках муниципальной программы «Формиров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 среди населения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евского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3200303281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3200303281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в рамках непрограммных расходов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муниципальных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Профессиональная подгото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повышение квалификации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«Педагог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кадры Николаевского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2400201816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2400201816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Молодежная политика и озд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22 120,794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мероприятий в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молодежной политики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основных напра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молодёжной политики в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0200100356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0200100356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на осуществление части полномочий поселений в области организации и осуществления мероприятий по работе с мол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дёжью на основании заключе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мероприятий в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молодежной политики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основных напра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молодёжной политики в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0200300356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0200300356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мероприятий в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молодежной политики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основных напра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молодёжной политики в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0200500356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569,416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0200500356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560,825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0200500356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8,591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укреплению материально-технической базы подведомственных учреждений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основных напра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молодёжной политики в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0201000358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0201000358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Обеспечение деятельности подведомственных учреждений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основных напра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молодёжной политики в Никол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0201100359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16 346,044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0201100359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16 346,044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организации отдыха и оздоровления детей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системы отдыха и оздоровления детей в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4 857,734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1 049,682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3 808,052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Другие вопросы в области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91 418,155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краевого бюджета на проведение мероприятий (ЕГЭ)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212,980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250010И030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128,680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15 708,324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12 157,089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3 551,235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обеспечение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1 182,157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391,011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130,939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144,487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323,313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184,315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финансов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мер социальной поддержки педагогических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при выходе на пенсию и выпускников при устройстве на работу в образовательные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- админ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стрирование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731000П150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детей-сирот, детей, оста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и лиц из их числа бе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платным проездом на городском, приг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родном, в сельской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внутрирайонном транспорте (кроме такси) - администриров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выплаты дополнительной компенсации на питание детей из малоимущих и многодетных семей, обучающи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общеобразовательных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края (в том числе нес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вершеннолетних, не работающих учащихся (сменных) общеобр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учреждений) - 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министрирование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13,083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возмещения расходов, связанных с пред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ставлением мер социальной по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по оплате жилого пом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с отоплением и освещен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педагогическим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образовательных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работающим и прожив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в сельской местности, рабочих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селках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поселках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па) - администрирование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196,170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146,258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43,433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4,519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выплаты компенсации части родительской платы за содержание детей в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учреждениях, реализующих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новную общеобразовател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131,060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82,917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24,594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731000П260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14,249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в рамках непрограммных расходов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муниципальных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73 920,014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41 844,169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Иные выплаты персоналу 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452,144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12 483,599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944,848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4 737,162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12 937,257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Исполнение судебных актов Российской Федерации и мир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 по возмещению вреда, причиненного в результате незаконных действий (безде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ствия) органов государственной власти (государственных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нов),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должностных лиц этих органов, а также в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зультате деятельности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18,466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194,782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78,523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КУЛЬТУРА И КИНЕМАТ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119 822,948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Культура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108 185,337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организации отдыха и оздоровления детей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«Развитие системы отдыха и оздоровления детей в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0400100563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учреждений (Музеи) в рамках муниципальной программы «Развитие культуры в Николаевском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2220002662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9 281,563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2220002662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8 940,028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2220002662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341,535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краевых мер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рамках государстве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"Культура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222000И050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222000И050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местным  бюджетам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1 262,306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1 262,306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(Библиотеки)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«Развитие культуры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25 314,430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16 826,679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592,887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5 193,182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244,698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2 200,029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152,529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Исполнение судебных актов Российской Федерации и мир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 соглашений по возмещению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вреда, причиненного в результате незаконных действий (безде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ствия) органов государственной власти (государственных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нов),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должностных лиц этих органов, а также в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зультате деятельности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14,719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21,442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2230002663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68,265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на комплектование кни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 библиотек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 края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223000И080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223000И080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местным  бюджетам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3 256,172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2 500,900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755,272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на комплектование кни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 библиотек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 края (ф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деральные средства)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2230051440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2230051440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Средства краевого бюджета на подключение библиотек к сети Интернет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2230051460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2230051460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на выплату денежного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ощрения лучшим 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культуры, находящимся в сельской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2230051470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2230051470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2230051470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Обеспечение деятельности подведомственных учреждений (Дома культуры, клубы и кин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центры) в рамках муниципальной программы «Развитие культуры в Николаевском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59 695,134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2 035,087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55 647,608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2240002664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2 012,439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краевых мер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рамках государстве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Хабаровского края "Культура Хабаровского края"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224000И050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224000И050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местным  бюджетам на </w:t>
            </w:r>
            <w:proofErr w:type="spell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7 925,352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224000С020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7 925,352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иные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на выплату денежного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ощрения лучшим работникам муниципальных учреждений культуры, находящихся в сел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2240051480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2240051480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дооборуд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приоритетных объектов для беспрепятственного доступа и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лучения услуг инвалидами и другими маломобильными гру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пами населения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2700101236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2700101236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2700101236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субсидии краевого бюджета на строительство муниципальной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934,670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999000И020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934,670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11 637,611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продвиж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муниципального туристич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продукта в рамках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программы «Создание условий для развития туризма на территории Николаевского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3100303175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3100303175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выплаты по опл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труда работников органов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3 725,848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госуда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2 772,345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148,250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социальному страхованию на выпл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денежного содержания и иные выплаты работникам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805,253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Расходы на обеспечение функций органов местного сам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167,923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92,976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74,055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7310000002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в рамках непрограммных расходов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муниципальных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7 683,840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Фонд оплаты труда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5 720,855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персоналу 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41,611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Взносы по обязательному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социальному страхованию на выплаты по оплате труда рабо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и иные выплаты работн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1 715,928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112,183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Уплата прочих налогов, сб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60 904,714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3 871,756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по пенсионн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обеспечению лиц, замеща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должности муниципальной слу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в рамках муниципальной программы «Развитие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Николаевском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3600403642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3 539,104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Пособия, компенсации и иные социальные выплаты 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кроме публичных норм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3600403642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3 539,104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Доплаты к пенсиям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служащих в рамках 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программных расходов органов местного самоуправления и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332,652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Пособия, компенсации и иные социальные выплаты 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кроме публичных норм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332,652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Социальное обеспечение нас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35 829,738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Адресная поддержка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 в рамках муниципальной программы «С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отдельных категорий граждан, прожива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Николаевск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1500101617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1500101617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1500101617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Адресная поддержка граждан, находящихся в трудной жизне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ситуации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«Социальная поддер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отдельных категорий граждан, проживающих на те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Николаевского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1500201618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221,990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1500201618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221,990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Проведение мероприятий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«Социальная поддержка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проживающих на территории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муниципального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1500301619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1500301619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65,630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Меры социальной поддержки граждан, удостоенных звания «Почетный гражданин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муниципального района»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«Социальная поддержка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проживающих на территории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муниципального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1500401620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648,600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1500401620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Публичные нормативные выплаты гражданам несоциал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1500401620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436,220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Предоставление субсидий на оказание поддержки обществе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организациям инвалидов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«Социальная поддержка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проживающих на территории Николае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муниципального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1500501621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некоммерческим организациям (за исключением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учреждений)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1500501621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Предоставление субсидий на оказание поддержки обществе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организациям Ветеранов войны и труда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«Социальная по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отдельных категорий граждан, проживающих на те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Николаевского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1500501622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некоммерческим организациям (за исключением государственных (муниципал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учреждений)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1500501622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мочиями Хабаровского края по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возмещения расходов, связанных с пред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ставлением мер социальной по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по оплате жилого пом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с отоплением и освещен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педагогическим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образовательных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работающим и прожив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в сельской местности, рабочих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селках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поселках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21 738,890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Иные выплаты персоналу 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15 707,850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110,271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Пособия, компенсации и иные социальные выплаты 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кроме публичных норм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250010П230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5 920,769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Предоставление социальных выплат молодым семьям на 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обретение жилья в рамках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программы «Мол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 семьям – доступное жилье»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2600101135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3 668,724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гражданам на приобретение жилья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2600101135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3 668,724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предоставление социальных выплат молодым семьям на 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обретение жилого помещения или создание объекта индивид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жилищного строител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рамках государственной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Хабаровского края Развитие жилищного строител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ровском крае"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26001R0200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7 753,380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гражданам на приобретение жилья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26001R0200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7 753,380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Мероприятия, направленные на повышение образовательного уровня коренных народов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развитию коренных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лочисленных народов Севера, проживающих на территории Николаевского муниципального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3700203721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3700203721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в области соц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защиты коренных нар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 в рамках муниципальной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«Содействие разв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тию 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малочисленных народов Севера, проживающих на террит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Николаевского муниципал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3700203724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3700203724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Мероприятия, направленные на повышение общественной 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и самоорганизации 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в рамках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программы «Соде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развитию коренных мал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численных народов Севера, 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живающих на территории Ник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лаевского муниципального рай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3700303731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23,446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3700303731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23,446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14.11.2007 № 154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полном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чиями Хабаровского края по возмещению стоимости услуг, предоставляемых согласно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рантированному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речню услуг по погребению"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999000П290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211,078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999000П290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211,078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21 203,220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выплаты компенсации части родительской платы за содержание детей в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учреждениях, реализующих 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новную общеобразовател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060010П250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15 629,170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060010П250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132,363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Пособия, компенсации и иные социальные выплаты 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кроме публичных норм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060010П250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15 496,807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выплаты дополнительной компенсации на питание детей из малоимущих и многодетных семей, обучающи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общеобразовательных учр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края (в том числе нес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вершеннолетних, не работающих учащихся (сменных) общеобр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070020П210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5 351,950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070020П210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5 351,950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Закона Хабаровского края от 14.11.2007 № 153 "О наделении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Хабаровского края отдел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государственными полн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мочиями Хабаровского края по предоставлению отдельных 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прав граждан в области образования" в части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детей-сирот, детей, оста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и лиц из их числа бе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платным проездом на городском, приг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родном, в сельской местн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внутрирайонном транспорте (кроме такси)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250010П190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Приобретение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бот, услуг в пользу граждан в 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их социального обеспечения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250010П190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762,896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Массовый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762,896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в области физ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253,360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253,360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Субсидии местным бюджетам на реализацию мероприятий по поэтапному внедрению Всеро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сийского физкультурно-спортивного комплекса "Готов к труду и обороне"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230020С680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230020С680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92,010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230020С680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107,990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в области физ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2300302766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2300302766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в области физ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2300402766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2300402766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7,805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в области физ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2300502766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2300502766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 в области физ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в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муниципальной программы «Ра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Николаевском мун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2300602766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107,131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2300602766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107,131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Проведение краевых мер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рамках государстве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программы Хабаровского 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края "Развитие физической кул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спорта и молодежной 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Хабаровском крае"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230070И060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230070И060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Мероприятия, направленные на поддержку общественно-гражданских инициатив в обл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развития физической культ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в Николаевском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 в рамках муниципальной программы «Поддержка общественно-гражданских инициатив в обл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развития физической культ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в Николаевском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3500103511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Прочая закупка товаров, 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3500103511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СРЕДСТВА МАССОВОЙ 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Периодическая печать и изд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Обеспечение деятельности подведомственных учреждений в рамках непрограммных расходов органов местного самоуправл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муниципальных учрежд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Субсидии бюджетным учреждениям на финансовое обеспеч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(муниципального) задания на оказание государственных (м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ХАРАКТЕРА БЮДЖЕТАМ СУБЪЕКТОВ РОССИЙСКОЙ ФЕДЕРАЦИИ И МУНИЦИПАЛЬНЫХ ОБРАЗ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149 752,944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Дотации на выравнивание бюджетной обеспеченности субъектов Российской Федер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муниципальных образов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Выравнивание бюджетной обеспеченности поселений из районного фонда финансовой поддержки в рамках муниц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программы «Повышение эффективности управления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финансами в 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колаевском муниципальном 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3900100007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10 832,850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Дотации на 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3900100007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10 832,850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бюджетной обеспеченности поселений из районного фонда финансовой поддержки в рамках непр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граммных расходов органов местного самоуправления и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за счет субвенции из краевого бюджета на реализацию Закона Хабаро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 от 30.11.2005 № 312 "О наделении органов местного самоуправления муниципальных районов полном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чиями органов государственной власти Хаб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ровского края по расчету и предоставлению дотаций на в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равнивание бюджетной обесп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ченности поселений за счет средств краевого</w:t>
            </w:r>
            <w:proofErr w:type="gramEnd"/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390010П030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667,150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Дотации на 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390010П030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667,150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Прочие межбюджетные тран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138 252,944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Предоставление межбюдже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трансфертов на поддержку мер по обеспечению сбалансир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ванности местных бюджетов в рамках муниципальной програ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«Повышение эффективности управления муниципальными финансами в Николаевском м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3900100008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138 252,944</w:t>
            </w:r>
          </w:p>
        </w:tc>
      </w:tr>
      <w:tr w:rsidR="00F87316" w:rsidRPr="00F87316" w:rsidTr="00433662">
        <w:trPr>
          <w:trHeight w:val="20"/>
        </w:trPr>
        <w:tc>
          <w:tcPr>
            <w:tcW w:w="3701" w:type="dxa"/>
            <w:shd w:val="clear" w:color="auto" w:fill="auto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3900100008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138 252,944</w:t>
            </w:r>
          </w:p>
        </w:tc>
      </w:tr>
      <w:tr w:rsidR="00F87316" w:rsidRPr="00F87316" w:rsidTr="00433662">
        <w:trPr>
          <w:trHeight w:val="20"/>
        </w:trPr>
        <w:tc>
          <w:tcPr>
            <w:tcW w:w="7498" w:type="dxa"/>
            <w:gridSpan w:val="5"/>
            <w:shd w:val="clear" w:color="auto" w:fill="auto"/>
            <w:noWrap/>
            <w:vAlign w:val="bottom"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:rsidR="00F87316" w:rsidRPr="00F87316" w:rsidRDefault="00F87316" w:rsidP="00F87316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1 849 762,207</w:t>
            </w:r>
          </w:p>
        </w:tc>
      </w:tr>
    </w:tbl>
    <w:p w:rsidR="00F87316" w:rsidRDefault="00F87316"/>
    <w:p w:rsidR="00185B40" w:rsidRPr="00185B40" w:rsidRDefault="00185B40">
      <w:pPr>
        <w:rPr>
          <w:rFonts w:ascii="Times New Roman" w:hAnsi="Times New Roman" w:cs="Times New Roman"/>
          <w:sz w:val="26"/>
          <w:szCs w:val="26"/>
        </w:rPr>
      </w:pPr>
      <w:r w:rsidRPr="00185B40">
        <w:rPr>
          <w:rFonts w:ascii="Times New Roman" w:hAnsi="Times New Roman" w:cs="Times New Roman"/>
          <w:sz w:val="26"/>
          <w:szCs w:val="26"/>
        </w:rPr>
        <w:t xml:space="preserve">Глава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185B40">
        <w:rPr>
          <w:rFonts w:ascii="Times New Roman" w:hAnsi="Times New Roman" w:cs="Times New Roman"/>
          <w:sz w:val="26"/>
          <w:szCs w:val="26"/>
        </w:rPr>
        <w:t>А.М. Леонов</w:t>
      </w:r>
    </w:p>
    <w:p w:rsidR="00185B40" w:rsidRPr="00185B40" w:rsidRDefault="00185B40">
      <w:pPr>
        <w:rPr>
          <w:rFonts w:ascii="Times New Roman" w:hAnsi="Times New Roman" w:cs="Times New Roman"/>
          <w:sz w:val="26"/>
          <w:szCs w:val="26"/>
        </w:rPr>
      </w:pPr>
    </w:p>
    <w:sectPr w:rsidR="00185B40" w:rsidRPr="00185B40" w:rsidSect="00F87316">
      <w:headerReference w:type="default" r:id="rId7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8F" w:rsidRDefault="003A368F" w:rsidP="00F87316">
      <w:pPr>
        <w:spacing w:after="0" w:line="240" w:lineRule="auto"/>
      </w:pPr>
      <w:r>
        <w:separator/>
      </w:r>
    </w:p>
  </w:endnote>
  <w:endnote w:type="continuationSeparator" w:id="0">
    <w:p w:rsidR="003A368F" w:rsidRDefault="003A368F" w:rsidP="00F8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8F" w:rsidRDefault="003A368F" w:rsidP="00F87316">
      <w:pPr>
        <w:spacing w:after="0" w:line="240" w:lineRule="auto"/>
      </w:pPr>
      <w:r>
        <w:separator/>
      </w:r>
    </w:p>
  </w:footnote>
  <w:footnote w:type="continuationSeparator" w:id="0">
    <w:p w:rsidR="003A368F" w:rsidRDefault="003A368F" w:rsidP="00F8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354986"/>
      <w:docPartObj>
        <w:docPartGallery w:val="Page Numbers (Top of Page)"/>
        <w:docPartUnique/>
      </w:docPartObj>
    </w:sdtPr>
    <w:sdtContent>
      <w:p w:rsidR="00433662" w:rsidRDefault="004336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40">
          <w:rPr>
            <w:noProof/>
          </w:rPr>
          <w:t>48</w:t>
        </w:r>
        <w:r>
          <w:fldChar w:fldCharType="end"/>
        </w:r>
      </w:p>
    </w:sdtContent>
  </w:sdt>
  <w:p w:rsidR="00433662" w:rsidRDefault="004336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6"/>
    <w:rsid w:val="00185B40"/>
    <w:rsid w:val="003A368F"/>
    <w:rsid w:val="00433662"/>
    <w:rsid w:val="00EA009E"/>
    <w:rsid w:val="00F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7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87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316"/>
  </w:style>
  <w:style w:type="paragraph" w:styleId="a5">
    <w:name w:val="footer"/>
    <w:basedOn w:val="a"/>
    <w:link w:val="a6"/>
    <w:uiPriority w:val="99"/>
    <w:unhideWhenUsed/>
    <w:rsid w:val="00F87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7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87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316"/>
  </w:style>
  <w:style w:type="paragraph" w:styleId="a5">
    <w:name w:val="footer"/>
    <w:basedOn w:val="a"/>
    <w:link w:val="a6"/>
    <w:uiPriority w:val="99"/>
    <w:unhideWhenUsed/>
    <w:rsid w:val="00F87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48</Pages>
  <Words>13321</Words>
  <Characters>75932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2017-05-02T06:16:00Z</dcterms:created>
  <dcterms:modified xsi:type="dcterms:W3CDTF">2017-05-02T07:13:00Z</dcterms:modified>
</cp:coreProperties>
</file>